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DF" w:rsidRDefault="000738D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8BB11B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spacing w:before="1"/>
        <w:rPr>
          <w:sz w:val="28"/>
        </w:rPr>
      </w:pPr>
    </w:p>
    <w:p w:rsidR="008318DF" w:rsidRDefault="000738D5">
      <w:pPr>
        <w:spacing w:before="82"/>
        <w:ind w:left="1616" w:right="2914"/>
        <w:jc w:val="center"/>
        <w:rPr>
          <w:b/>
          <w:sz w:val="44"/>
        </w:rPr>
      </w:pPr>
      <w:r>
        <w:rPr>
          <w:b/>
          <w:color w:val="231F20"/>
          <w:sz w:val="44"/>
        </w:rPr>
        <w:t>El Porvenir (Colonia Solidaridad)</w:t>
      </w:r>
    </w:p>
    <w:p w:rsidR="008318DF" w:rsidRDefault="000738D5">
      <w:pPr>
        <w:spacing w:before="16"/>
        <w:ind w:left="1616" w:right="2914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1980" cy="4427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980" cy="442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HGOCHP004</w:t>
      </w: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rPr>
          <w:sz w:val="26"/>
        </w:rPr>
      </w:pPr>
    </w:p>
    <w:p w:rsidR="008318DF" w:rsidRDefault="008318DF">
      <w:pPr>
        <w:pStyle w:val="Textoindependiente"/>
        <w:spacing w:before="7"/>
        <w:rPr>
          <w:sz w:val="26"/>
        </w:rPr>
      </w:pPr>
    </w:p>
    <w:p w:rsidR="008318DF" w:rsidRDefault="000738D5">
      <w:pPr>
        <w:ind w:left="5069"/>
        <w:rPr>
          <w:sz w:val="24"/>
        </w:rPr>
      </w:pPr>
      <w:r>
        <w:rPr>
          <w:color w:val="231F20"/>
          <w:sz w:val="24"/>
        </w:rPr>
        <w:t>El Porvenir (Colonia Solidaridad): 130180084</w:t>
      </w:r>
    </w:p>
    <w:p w:rsidR="008318DF" w:rsidRDefault="008318DF">
      <w:pPr>
        <w:rPr>
          <w:sz w:val="24"/>
        </w:rPr>
        <w:sectPr w:rsidR="008318D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0738D5">
      <w:pPr>
        <w:spacing w:before="218"/>
        <w:ind w:left="1616" w:right="291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318DF" w:rsidRDefault="008318DF">
      <w:pPr>
        <w:pStyle w:val="Textoindependiente"/>
        <w:rPr>
          <w:b/>
          <w:sz w:val="34"/>
        </w:rPr>
      </w:pPr>
    </w:p>
    <w:p w:rsidR="008318DF" w:rsidRDefault="000738D5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Porvenir (Colonia Solidaridad)</w:t>
      </w:r>
      <w:r>
        <w:t>, del Munici</w:t>
      </w:r>
      <w:r>
        <w:t xml:space="preserve">pio de </w:t>
      </w:r>
      <w:proofErr w:type="spellStart"/>
      <w:r>
        <w:t>Chapulhuacán</w:t>
      </w:r>
      <w:proofErr w:type="spellEnd"/>
      <w:r>
        <w:t xml:space="preserve">, con clave INEGI </w:t>
      </w:r>
      <w:r>
        <w:rPr>
          <w:b/>
        </w:rPr>
        <w:t>130180084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HGOCHP004</w:t>
      </w:r>
      <w:r>
        <w:t>.</w:t>
      </w:r>
    </w:p>
    <w:p w:rsidR="008318DF" w:rsidRDefault="008318DF">
      <w:pPr>
        <w:pStyle w:val="Textoindependiente"/>
        <w:spacing w:before="1"/>
        <w:rPr>
          <w:sz w:val="24"/>
        </w:rPr>
      </w:pPr>
    </w:p>
    <w:p w:rsidR="008318DF" w:rsidRDefault="000738D5">
      <w:pPr>
        <w:pStyle w:val="Textoindependiente"/>
        <w:ind w:left="401" w:right="1698"/>
        <w:jc w:val="both"/>
      </w:pPr>
      <w:r>
        <w:rPr>
          <w:b/>
        </w:rPr>
        <w:t>El Porvenir (Colonia Solida</w:t>
      </w:r>
      <w:r>
        <w:rPr>
          <w:b/>
        </w:rPr>
        <w:t xml:space="preserve">ridad) </w:t>
      </w:r>
      <w:r>
        <w:t xml:space="preserve">mantiene Hablantes de Lengua Indígena, de ahí que los habitantes se </w:t>
      </w:r>
      <w:proofErr w:type="spellStart"/>
      <w:r>
        <w:t>autoreconocen</w:t>
      </w:r>
      <w:proofErr w:type="spellEnd"/>
      <w:r>
        <w:t xml:space="preserve"> indígenas, a lo que suma la celebración de fiestas de las que </w:t>
      </w:r>
      <w:proofErr w:type="gramStart"/>
      <w:r>
        <w:t>destaca  por</w:t>
      </w:r>
      <w:proofErr w:type="gramEnd"/>
      <w:r>
        <w:t xml:space="preserve"> su importancia la Fiesta Patronal en honor a San José, ésta en su complejidad se integra por</w:t>
      </w:r>
      <w:r>
        <w:t xml:space="preserve"> diversas manifestaciones culturales que definen la identidad comunitaria.</w:t>
      </w:r>
    </w:p>
    <w:p w:rsidR="008318DF" w:rsidRDefault="008318DF">
      <w:pPr>
        <w:pStyle w:val="Textoindependiente"/>
      </w:pPr>
    </w:p>
    <w:p w:rsidR="008318DF" w:rsidRDefault="000738D5">
      <w:pPr>
        <w:pStyle w:val="Textoindependiente"/>
        <w:ind w:left="401" w:right="1696"/>
        <w:jc w:val="both"/>
      </w:pPr>
      <w:r>
        <w:t>La Asamblea Comunitaria y Asamblea de Comité organizan la vida comunitaria a través de la relación entre los habitantes y las autoridades, pero también por el tratamiento de los as</w:t>
      </w:r>
      <w:r>
        <w:t>pectos que constituyen la vida del colectivo y justamente por los cuales se refuerza su identidad, no sólo en la existencia de sí mismos, sino de su complejidad.</w:t>
      </w:r>
    </w:p>
    <w:p w:rsidR="008318DF" w:rsidRDefault="008318DF">
      <w:pPr>
        <w:pStyle w:val="Textoindependiente"/>
        <w:spacing w:before="11"/>
        <w:rPr>
          <w:sz w:val="21"/>
        </w:rPr>
      </w:pPr>
    </w:p>
    <w:p w:rsidR="008318DF" w:rsidRDefault="000738D5">
      <w:pPr>
        <w:pStyle w:val="Textoindependiente"/>
        <w:ind w:left="401" w:right="1697"/>
        <w:jc w:val="both"/>
      </w:pPr>
      <w:r>
        <w:t xml:space="preserve">No se dispone de un reglamento </w:t>
      </w:r>
      <w:proofErr w:type="gramStart"/>
      <w:r>
        <w:t>interno</w:t>
      </w:r>
      <w:proofErr w:type="gramEnd"/>
      <w:r>
        <w:t xml:space="preserve"> pero son tomados en cuenta como reglas de normatividad</w:t>
      </w:r>
      <w:r>
        <w:t xml:space="preserve"> los acuerdos hechos en las asambleas. Lo anterior es un rasgo característico de la comunidad en tanto intervienen elementos como el diálogo en la solución interna de conflictos o ante faltas menores; es fundamental la relación en el tratamiento de faltas </w:t>
      </w:r>
      <w:r>
        <w:t>y delitos con las autoridades municipales.</w:t>
      </w:r>
    </w:p>
    <w:p w:rsidR="008318DF" w:rsidRDefault="008318DF">
      <w:pPr>
        <w:jc w:val="both"/>
        <w:sectPr w:rsidR="008318DF">
          <w:pgSz w:w="12240" w:h="15840"/>
          <w:pgMar w:top="1060" w:right="0" w:bottom="280" w:left="1300" w:header="720" w:footer="720" w:gutter="0"/>
          <w:cols w:space="720"/>
        </w:sect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spacing w:before="7"/>
        <w:rPr>
          <w:sz w:val="27"/>
        </w:rPr>
      </w:pPr>
    </w:p>
    <w:p w:rsidR="008318DF" w:rsidRDefault="000738D5">
      <w:pPr>
        <w:spacing w:before="99"/>
        <w:ind w:left="2939"/>
        <w:rPr>
          <w:b/>
          <w:sz w:val="18"/>
        </w:rPr>
      </w:pPr>
      <w:r>
        <w:rPr>
          <w:b/>
          <w:w w:val="105"/>
          <w:sz w:val="18"/>
        </w:rPr>
        <w:t xml:space="preserve">El Porvenir (Colonia Solidaridad),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8318DF" w:rsidRDefault="008318DF">
      <w:pPr>
        <w:pStyle w:val="Textoindependiente"/>
        <w:rPr>
          <w:b/>
          <w:sz w:val="20"/>
        </w:rPr>
      </w:pPr>
    </w:p>
    <w:p w:rsidR="008318DF" w:rsidRDefault="008318DF">
      <w:pPr>
        <w:pStyle w:val="Textoindependiente"/>
        <w:rPr>
          <w:b/>
          <w:sz w:val="20"/>
        </w:rPr>
      </w:pPr>
    </w:p>
    <w:p w:rsidR="008318DF" w:rsidRDefault="008318DF">
      <w:pPr>
        <w:pStyle w:val="Textoindependiente"/>
        <w:rPr>
          <w:b/>
          <w:sz w:val="20"/>
        </w:rPr>
      </w:pPr>
    </w:p>
    <w:p w:rsidR="008318DF" w:rsidRDefault="008318DF">
      <w:pPr>
        <w:pStyle w:val="Textoindependiente"/>
        <w:rPr>
          <w:b/>
          <w:sz w:val="20"/>
        </w:rPr>
      </w:pPr>
    </w:p>
    <w:p w:rsidR="008318DF" w:rsidRDefault="008318DF">
      <w:pPr>
        <w:pStyle w:val="Textoindependiente"/>
        <w:rPr>
          <w:b/>
          <w:sz w:val="17"/>
        </w:rPr>
      </w:pPr>
    </w:p>
    <w:p w:rsidR="008318DF" w:rsidRDefault="000738D5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8318DF" w:rsidRDefault="000738D5">
      <w:pPr>
        <w:tabs>
          <w:tab w:val="left" w:pos="7934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HGOCHP004</w:t>
      </w:r>
    </w:p>
    <w:p w:rsidR="008318DF" w:rsidRDefault="000738D5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130180084</w:t>
      </w:r>
    </w:p>
    <w:p w:rsidR="008318DF" w:rsidRDefault="008318DF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0"/>
        <w:gridCol w:w="1657"/>
        <w:gridCol w:w="1409"/>
      </w:tblGrid>
      <w:tr w:rsidR="008318DF">
        <w:trPr>
          <w:trHeight w:val="398"/>
        </w:trPr>
        <w:tc>
          <w:tcPr>
            <w:tcW w:w="4910" w:type="dxa"/>
            <w:shd w:val="clear" w:color="auto" w:fill="000000"/>
          </w:tcPr>
          <w:p w:rsidR="008318DF" w:rsidRDefault="000738D5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8318DF" w:rsidRDefault="000738D5">
            <w:pPr>
              <w:pStyle w:val="TableParagraph"/>
              <w:spacing w:before="0" w:line="200" w:lineRule="exact"/>
              <w:ind w:left="395" w:right="255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8318DF" w:rsidRDefault="000738D5">
            <w:pPr>
              <w:pStyle w:val="TableParagraph"/>
              <w:spacing w:before="0" w:line="200" w:lineRule="exact"/>
              <w:ind w:left="207" w:right="319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5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0" w:line="180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7.2%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318DF">
        <w:trPr>
          <w:trHeight w:val="196"/>
        </w:trPr>
        <w:tc>
          <w:tcPr>
            <w:tcW w:w="4910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318DF" w:rsidRDefault="000738D5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18DF">
        <w:trPr>
          <w:trHeight w:val="201"/>
        </w:trPr>
        <w:tc>
          <w:tcPr>
            <w:tcW w:w="4910" w:type="dxa"/>
            <w:shd w:val="clear" w:color="auto" w:fill="FFFF00"/>
          </w:tcPr>
          <w:p w:rsidR="008318DF" w:rsidRDefault="000738D5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8318DF" w:rsidRDefault="000738D5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8318DF" w:rsidRDefault="000738D5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FFFF00"/>
          </w:tcPr>
          <w:p w:rsidR="008318DF" w:rsidRDefault="000738D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8318DF" w:rsidRDefault="000738D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8318DF" w:rsidRDefault="000738D5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FFFF00"/>
          </w:tcPr>
          <w:p w:rsidR="008318DF" w:rsidRDefault="000738D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8318DF" w:rsidRDefault="000738D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8318DF" w:rsidRDefault="000738D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18DF">
        <w:trPr>
          <w:trHeight w:val="196"/>
        </w:trPr>
        <w:tc>
          <w:tcPr>
            <w:tcW w:w="4910" w:type="dxa"/>
            <w:shd w:val="clear" w:color="auto" w:fill="FFFF00"/>
          </w:tcPr>
          <w:p w:rsidR="008318DF" w:rsidRDefault="000738D5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8318DF" w:rsidRDefault="000738D5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8318DF" w:rsidRDefault="000738D5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318DF">
        <w:trPr>
          <w:trHeight w:val="201"/>
        </w:trPr>
        <w:tc>
          <w:tcPr>
            <w:tcW w:w="4910" w:type="dxa"/>
            <w:shd w:val="clear" w:color="auto" w:fill="FABF90"/>
          </w:tcPr>
          <w:p w:rsidR="008318DF" w:rsidRDefault="000738D5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8318DF" w:rsidRDefault="000738D5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8318DF" w:rsidRDefault="000738D5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FABF90"/>
          </w:tcPr>
          <w:p w:rsidR="008318DF" w:rsidRDefault="000738D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8318DF" w:rsidRDefault="000738D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8318DF" w:rsidRDefault="000738D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318DF">
        <w:trPr>
          <w:trHeight w:val="199"/>
        </w:trPr>
        <w:tc>
          <w:tcPr>
            <w:tcW w:w="4910" w:type="dxa"/>
            <w:shd w:val="clear" w:color="auto" w:fill="FABF90"/>
          </w:tcPr>
          <w:p w:rsidR="008318DF" w:rsidRDefault="000738D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8318DF" w:rsidRDefault="000738D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8318DF" w:rsidRDefault="000738D5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59.5%</w:t>
            </w:r>
          </w:p>
        </w:tc>
      </w:tr>
      <w:tr w:rsidR="008318DF">
        <w:trPr>
          <w:trHeight w:val="196"/>
        </w:trPr>
        <w:tc>
          <w:tcPr>
            <w:tcW w:w="4910" w:type="dxa"/>
            <w:shd w:val="clear" w:color="auto" w:fill="FABF90"/>
          </w:tcPr>
          <w:p w:rsidR="008318DF" w:rsidRDefault="000738D5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8318DF" w:rsidRDefault="000738D5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8318DF" w:rsidRDefault="000738D5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18DF">
        <w:trPr>
          <w:trHeight w:val="200"/>
        </w:trPr>
        <w:tc>
          <w:tcPr>
            <w:tcW w:w="4910" w:type="dxa"/>
            <w:shd w:val="clear" w:color="auto" w:fill="DCE6F1"/>
          </w:tcPr>
          <w:p w:rsidR="008318DF" w:rsidRDefault="000738D5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8318DF" w:rsidRDefault="000738D5">
            <w:pPr>
              <w:pStyle w:val="TableParagraph"/>
              <w:spacing w:before="7" w:line="173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8318DF" w:rsidRDefault="000738D5">
            <w:pPr>
              <w:pStyle w:val="TableParagraph"/>
              <w:spacing w:before="7" w:line="17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</w:tbl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8318DF">
      <w:pPr>
        <w:pStyle w:val="Textoindependiente"/>
        <w:rPr>
          <w:sz w:val="18"/>
        </w:rPr>
      </w:pPr>
    </w:p>
    <w:p w:rsidR="008318DF" w:rsidRDefault="000738D5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318DF" w:rsidRDefault="000738D5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8318DF" w:rsidRDefault="008318DF">
      <w:pPr>
        <w:spacing w:line="321" w:lineRule="auto"/>
        <w:rPr>
          <w:sz w:val="13"/>
        </w:rPr>
        <w:sectPr w:rsidR="008318DF">
          <w:pgSz w:w="12240" w:h="15840"/>
          <w:pgMar w:top="1060" w:right="0" w:bottom="280" w:left="1300" w:header="720" w:footer="720" w:gutter="0"/>
          <w:cols w:space="720"/>
        </w:sectPr>
      </w:pPr>
    </w:p>
    <w:p w:rsidR="008318DF" w:rsidRDefault="000738D5">
      <w:pPr>
        <w:spacing w:before="79"/>
        <w:ind w:left="3005"/>
        <w:rPr>
          <w:b/>
          <w:sz w:val="18"/>
        </w:rPr>
      </w:pPr>
      <w:r>
        <w:rPr>
          <w:b/>
          <w:w w:val="105"/>
          <w:sz w:val="18"/>
        </w:rPr>
        <w:lastRenderedPageBreak/>
        <w:t>El</w:t>
      </w:r>
      <w:r>
        <w:rPr>
          <w:b/>
          <w:spacing w:val="-17"/>
          <w:w w:val="105"/>
          <w:sz w:val="18"/>
        </w:rPr>
        <w:t xml:space="preserve"> </w:t>
      </w:r>
      <w:r>
        <w:rPr>
          <w:b/>
          <w:w w:val="105"/>
          <w:sz w:val="18"/>
        </w:rPr>
        <w:t>Porvenir</w:t>
      </w:r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(Colonia</w:t>
      </w:r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Solidaridad),</w:t>
      </w:r>
      <w:r>
        <w:rPr>
          <w:b/>
          <w:spacing w:val="-17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8318DF" w:rsidRDefault="000738D5">
      <w:pPr>
        <w:tabs>
          <w:tab w:val="left" w:pos="1383"/>
          <w:tab w:val="right" w:pos="2213"/>
        </w:tabs>
        <w:spacing w:before="366" w:line="280" w:lineRule="auto"/>
        <w:ind w:left="357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HGOCHP004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130180084</w:t>
      </w:r>
    </w:p>
    <w:p w:rsidR="008318DF" w:rsidRDefault="008318DF">
      <w:pPr>
        <w:spacing w:line="280" w:lineRule="auto"/>
        <w:rPr>
          <w:sz w:val="14"/>
        </w:rPr>
        <w:sectPr w:rsidR="008318DF">
          <w:pgSz w:w="12240" w:h="15840"/>
          <w:pgMar w:top="920" w:right="0" w:bottom="280" w:left="1300" w:header="720" w:footer="720" w:gutter="0"/>
          <w:cols w:num="2" w:space="720" w:equalWidth="0">
            <w:col w:w="6984" w:space="40"/>
            <w:col w:w="3916"/>
          </w:cols>
        </w:sectPr>
      </w:pPr>
    </w:p>
    <w:p w:rsidR="008318DF" w:rsidRDefault="000738D5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24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8318DF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18DF" w:rsidRDefault="000738D5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18DF" w:rsidRDefault="008318DF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18DF" w:rsidRDefault="000738D5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18DF" w:rsidRDefault="008318DF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8318DF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8318DF" w:rsidRDefault="000738D5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8318DF" w:rsidRDefault="000738D5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8318DF" w:rsidRDefault="000738D5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318DF" w:rsidRDefault="000738D5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7.2%</w:t>
            </w: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0738D5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shd w:val="clear" w:color="auto" w:fill="92D050"/>
          </w:tcPr>
          <w:p w:rsidR="008318DF" w:rsidRDefault="000738D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18DF" w:rsidRDefault="000738D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shd w:val="clear" w:color="auto" w:fill="92D050"/>
          </w:tcPr>
          <w:p w:rsidR="008318DF" w:rsidRDefault="000738D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18DF" w:rsidRDefault="000738D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318DF" w:rsidRDefault="000738D5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shd w:val="clear" w:color="auto" w:fill="92D050"/>
          </w:tcPr>
          <w:p w:rsidR="008318DF" w:rsidRDefault="000738D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18DF" w:rsidRDefault="000738D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shd w:val="clear" w:color="auto" w:fill="92D05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318DF" w:rsidRDefault="000738D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318DF" w:rsidRDefault="000738D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8318DF" w:rsidRDefault="000738D5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318DF" w:rsidRDefault="000738D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shd w:val="clear" w:color="auto" w:fill="92D050"/>
          </w:tcPr>
          <w:p w:rsidR="008318DF" w:rsidRDefault="000738D5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318DF" w:rsidRDefault="000738D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318DF" w:rsidRDefault="000738D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8318DF" w:rsidRDefault="008318DF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8318DF" w:rsidRDefault="000738D5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318DF" w:rsidRDefault="000738D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18DF">
        <w:trPr>
          <w:trHeight w:val="184"/>
        </w:trPr>
        <w:tc>
          <w:tcPr>
            <w:tcW w:w="2561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318DF" w:rsidRDefault="000738D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318DF" w:rsidRDefault="000738D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8318DF" w:rsidRDefault="000738D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shd w:val="clear" w:color="auto" w:fill="FABF90"/>
          </w:tcPr>
          <w:p w:rsidR="008318DF" w:rsidRDefault="000738D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ABF90"/>
          </w:tcPr>
          <w:p w:rsidR="008318DF" w:rsidRDefault="000738D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318DF" w:rsidRDefault="000738D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0738D5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8318DF" w:rsidRDefault="000738D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59.5%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shd w:val="clear" w:color="auto" w:fill="FABF90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8318DF" w:rsidRDefault="000738D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8318DF" w:rsidRDefault="000738D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18DF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318DF" w:rsidRDefault="000738D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E4DFEC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8318DF" w:rsidRDefault="008318D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18DF" w:rsidRDefault="008318D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318DF" w:rsidRDefault="000738D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E4DFEC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E4DFEC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  <w:tr w:rsidR="008318D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8318DF" w:rsidRDefault="000738D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E4DFEC"/>
          </w:tcPr>
          <w:p w:rsidR="008318DF" w:rsidRDefault="000738D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8318DF" w:rsidRDefault="008318DF">
            <w:pPr>
              <w:rPr>
                <w:sz w:val="2"/>
                <w:szCs w:val="2"/>
              </w:rPr>
            </w:pPr>
          </w:p>
        </w:tc>
      </w:tr>
    </w:tbl>
    <w:p w:rsidR="008318DF" w:rsidRDefault="000738D5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8318DF" w:rsidRDefault="008318DF">
      <w:pPr>
        <w:rPr>
          <w:sz w:val="12"/>
        </w:rPr>
        <w:sectPr w:rsidR="008318D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spacing w:before="10"/>
        <w:rPr>
          <w:sz w:val="16"/>
        </w:rPr>
      </w:pPr>
    </w:p>
    <w:p w:rsidR="008318DF" w:rsidRDefault="000738D5">
      <w:pPr>
        <w:spacing w:before="99"/>
        <w:ind w:left="2944"/>
        <w:rPr>
          <w:b/>
          <w:sz w:val="18"/>
        </w:rPr>
      </w:pPr>
      <w:r>
        <w:rPr>
          <w:b/>
          <w:w w:val="105"/>
          <w:sz w:val="18"/>
        </w:rPr>
        <w:t xml:space="preserve">El Porvenir (Colonia Solidaridad),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8318DF" w:rsidRDefault="008318DF">
      <w:pPr>
        <w:pStyle w:val="Textoindependiente"/>
        <w:spacing w:before="2"/>
        <w:rPr>
          <w:b/>
          <w:sz w:val="24"/>
        </w:rPr>
      </w:pPr>
    </w:p>
    <w:p w:rsidR="008318DF" w:rsidRDefault="000738D5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HGOCHP004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130180084</w:t>
      </w:r>
    </w:p>
    <w:p w:rsidR="008318DF" w:rsidRDefault="008318DF">
      <w:pPr>
        <w:spacing w:line="268" w:lineRule="auto"/>
        <w:rPr>
          <w:sz w:val="14"/>
        </w:rPr>
        <w:sectPr w:rsidR="008318DF">
          <w:pgSz w:w="12240" w:h="15840"/>
          <w:pgMar w:top="1060" w:right="0" w:bottom="280" w:left="1300" w:header="720" w:footer="720" w:gutter="0"/>
          <w:cols w:space="720"/>
        </w:sectPr>
      </w:pPr>
    </w:p>
    <w:p w:rsidR="008318DF" w:rsidRDefault="000738D5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318DF" w:rsidRDefault="000738D5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3.25pt;z-index:-252925953;mso-position-horizontal-relative:page" coordorigin="3208,124" coordsize="5883,5865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4000;top:941;width:5031;height:4310" coordorigin="4001,941" coordsize="5031,4310" o:spt="100" adj="0,,0" path="m6151,3065r300,2185l6444,3740,6151,3065xm4001,1058r596,1202l4711,2765r1440,300l6751,3489r2171,561l8498,3225r262,-372l6151,2853,5005,1180,4001,1058xm6746,941l6151,2853r2609,l8848,2727r-2044,l6951,2562r-495,l6746,941xm9031,2466l6804,2727r2044,l9031,2466xm8300,1058l6456,2562r495,l8300,1058xe" fillcolor="#9bbb59" stroked="f">
              <v:stroke joinstyle="round"/>
              <v:formulas/>
              <v:path arrowok="t" o:connecttype="segments"/>
            </v:shape>
            <v:shape id="_x0000_s1034" style="position:absolute;left:3973;top:912;width:5086;height:4461" coordorigin="3973,912" coordsize="5086,4461" o:spt="100" adj="0,,0" path="m4274,5330r-5,9l4269,5349r3,10l4278,5367r10,5l4298,5373r9,-3l4315,5363r-41,-33xm6129,3100r-57,20l4274,5330r41,33l6133,3129r-4,-29xm6145,3115r-12,14l6425,5254r2,13l6439,5278r28,-2l6478,5264r,-14l6425,5250r-2,-402l6204,3251r-59,-136xm6423,4848r2,402l6478,5247r-55,-399xm6478,5247r-53,3l6478,5250r,-3xm6418,3745r5,1103l6478,5247r-8,-1497l6420,3750r-2,-5xm6176,3051r1,5l6179,3059r,4l6213,3141r524,369l6739,3513r3,1l6745,3514r2181,564l8936,4074r6,-8l8946,4062r-47,l8872,4009,6772,3467r-5,l6758,3464r4,l6176,3051xm8872,4009r27,53l8929,4024r-57,-15xm9052,2451r-44,l9034,2493r-60,7l8477,3210r-6,8l8471,3228r3,9l8872,4009r57,15l8899,4062r47,l8950,4059r1,-12l8946,4038,8537,3240r-17,l8522,3213r17,l9053,2482r5,-8l9059,2462r-6,-9l9052,2451xm4063,3779r-8,5l4049,3792r-3,10l4048,3813r5,8l4061,3827r10,3l4081,3828r-18,-49xm6053,3071l4063,3779r18,49l6072,3120r32,-38l6053,3071xm6418,3740r,5l6420,3750r-2,-10xm6470,3740r-52,l6420,3750r50,l6470,3740xm6186,3122r18,129l6418,3745r,-5l6470,3740r,-4l6468,3729,6213,3141r-27,-19xm6758,3464r9,3l6764,3465r-6,-1xm6764,3465r3,2l6772,3467r-8,-2xm6762,3464r-4,l6764,3465r-2,-1xm6156,3101r-11,14l6204,3251r-18,-129l6156,3101xm8522,3213r-2,27l8530,3227r-8,-14xm8530,3227r-10,13l8537,3240r-7,-13xm8539,3213r-17,l8530,3227r9,-14xm6179,3063r,8l6186,3122r27,19l6179,3063xm6137,3097r-8,3l6133,3129r12,-14l6137,3097xm6179,3070r,2l6178,3074r,1l6170,3086r-2,l6156,3101r30,21l6179,3070xm6104,3082r-32,38l6129,3100r-2,-13l6104,3082xm6146,3094r-9,3l6145,3115r11,-14l6146,3094xm6168,3086r-8,3l6146,3094r10,7l6168,3086xm6127,3087r2,13l6137,3097r-4,-9l6127,3087xm6133,3088r4,9l6146,3094r-7,-5l6133,3088xm6139,3089r7,5l6156,3090r-11,l6139,3089xm6144,3079r-8,8l6139,3089r6,1l6144,3079xm6149,3076r-5,3l6145,3090r11,l6160,3089r-10,-13l6149,3076xm6150,3076r10,13l6168,3086r4,-4l6150,3076xm6125,3069r,1l6128,3076r5,12l6139,3089r-3,-2l6144,3079r,-5l6125,3069xm6125,3070r2,17l6133,3088r-6,-14l6125,3070xm6124,3057r-20,25l6127,3087r-2,-17l6122,3064r2,-7xm6178,3074r-6,8l6168,3086r2,l6178,3075r,-1xm6175,3054r-25,21l6150,3076r22,6l6177,3074r,-13l6177,3058r-2,-4xm6135,3042r-82,29l6104,3082r20,-25l6125,3052r7,-6l6135,3042xm6144,3074r,5l6149,3076r-5,-2xm6150,3075r-1,1l6150,3076r,-1xm6143,3066r1,8l6149,3076r1,-1l6143,3066xm6150,3037r-8,3l6143,3066r7,9l6175,3054r1,l6173,3050r-2,-2l6166,3044r-4,-3l6158,3040r-5,-2l6150,3037xm6144,3069r-19,l6144,3074r,-5xm6177,3061r,1l6178,3074r1,-2l6179,3070r-1,-8l6177,3061xm4571,2268r114,503l4687,2782r9,7l4705,2792r1348,279l6135,3042r2,-2l6142,3038r2,-2l6144,3036,4814,2760r-78,l4716,2740r16,l4626,2272r-53,l4571,2268xm6177,3059r,2l6178,3062r1,8l6179,3063r-2,-4xm6131,3048r-7,9l6122,3064r3,6l6125,3069r19,l6143,3066r-12,-18xm6142,3040r-3,1l6134,3045r-2,1l6131,3048r12,18l6142,3040xm6177,3056r,2l6177,3059r2,4l6179,3059r-2,-3xm6177,3058r,3l6177,3059r,-1xm6176,3055r1,3l6177,3059r,-3l6176,3055xm6176,3054r-1,l6177,3058r-1,-3l6176,3054xm6132,3046r-7,6l6124,3057r7,-9l6132,3046xm6174,3050r1,1l6176,3055r1,1l6176,3051r-2,-1xm6171,3048r2,2l6176,3055r-1,-4l6174,3050r-3,-2xm6166,3041r1,1l6168,3042r6,8l6176,3051r,l6168,3041r-2,xm6167,3042r4,6l6174,3050r-6,-8l6167,3042xm6162,3041r4,3l6171,3048r-4,-6l6162,3041xm6139,3041r-4,1l6132,3046r2,-1l6139,3041xm6142,3038r-5,2l6135,3042r4,-1l6142,3038xm6160,3040r2,1l6167,3042r-1,-1l6160,3040xm6146,3037r-4,1l6139,3041r3,-1l6150,3037r-4,xm6153,3038r5,2l6162,3041r-2,-1l6153,3038xm6158,3038r2,2l6166,3041r,-1l6158,3038xm6154,3036r-4,1l6153,3038r7,2l6158,3038r-4,-2xm6144,3036r,l6142,3038r4,-1l6144,3036xm6150,3037r,l6153,3038r-3,-1xm6156,3036r-2,l6158,3038r-2,-2xm6148,3036r-2,1l6150,3037r,l6148,3036xm6154,3036r-6,l6150,3037r4,-1xm6148,3036r-4,l6146,3037r2,-1xm4991,1205l6130,2868r4,9l6145,2880r19,-2l6173,2871r3,-10l6181,2846r-55,l6142,2794,5055,1206r-53,l4991,1205xm6142,2794r-16,52l6173,2838r-31,-44xm6720,937l6142,2794r31,44l6126,2846r55,l6646,1353r74,-416xm4716,2740r20,20l4733,2743r-17,-3xm4733,2743r3,17l4814,2760r-81,-17xm8320,1040r-39,l8317,1078r-263,214l6784,2709r-8,8l6775,2729r5,10l6786,2748r10,6l6878,2745r-55,l6800,2700r70,-8l8321,1076r5,-9l8327,1057r-2,-9l8320,1040xm6870,2692r-70,8l6823,2745r47,-53xm9038,2439l6870,2692r-47,53l6878,2745,8974,2500r34,-49l9052,2451r-4,-7l9038,2439xm4732,2740r-16,l4733,2743r-1,-3xm6771,952r-125,401l6431,2558r-3,10l6433,2579r19,12l6464,2590r9,-7l6492,2567r-10,l6440,2542r55,-45l6771,952xm6495,2497r-55,45l6482,2567r13,-70xm8302,1031r-10,1l8284,1037,6495,2497r-13,70l6492,2567,8054,1292r227,-252l8320,1040r-9,-7l8302,1031xm9008,2451r-34,49l9034,2493r-26,-42xm4571,2266r,2l4573,2272r-2,-6xm4625,2266r-54,l4573,2272r53,l4625,2266xm3995,1030r-10,5l3979,1042r-5,8l3973,1060r5,10l4571,2268r,-2l4625,2266r-3,-12l4622,2252r-1,-2l4621,2248,4047,1090r-49,-6l4025,1046r97,l3995,1030xm6720,936r,1l6646,1353,6771,952r,-4l6720,936xm8281,1040r-227,252l8317,1078r-36,-38xm4984,1194r7,11l5002,1206r-18,-12xm5047,1194r-63,l5002,1206r53,l5047,1194xm4122,1046r-97,l4047,1090r944,115l4984,1194r63,l5027,1166r-5,-8l5016,1155r-8,-1l4122,1046xm4025,1046r-27,38l4047,1090r-22,-44xm6771,948r,4l6772,948r-1,xm6739,912r-14,8l6721,933r-1,3l6771,948r1,-2l6774,932r-8,-14l6752,915r-13,-3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8318DF" w:rsidRDefault="000738D5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8318DF" w:rsidRDefault="008318DF">
      <w:pPr>
        <w:rPr>
          <w:sz w:val="9"/>
        </w:rPr>
        <w:sectPr w:rsidR="008318D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8318DF" w:rsidRDefault="000738D5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318DF" w:rsidRDefault="000738D5">
      <w:pPr>
        <w:spacing w:before="164"/>
        <w:ind w:left="1357" w:right="2914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318DF" w:rsidRDefault="000738D5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318DF" w:rsidRDefault="000738D5">
      <w:pPr>
        <w:spacing w:before="227"/>
        <w:ind w:left="1357" w:right="2914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318DF" w:rsidRDefault="000738D5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318DF" w:rsidRDefault="000738D5">
      <w:pPr>
        <w:spacing w:before="135"/>
        <w:ind w:left="1357" w:right="2914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318DF" w:rsidRDefault="008318DF">
      <w:pPr>
        <w:jc w:val="center"/>
        <w:rPr>
          <w:sz w:val="8"/>
        </w:rPr>
        <w:sectPr w:rsidR="008318D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18DF" w:rsidRDefault="008318DF">
      <w:pPr>
        <w:pStyle w:val="Textoindependiente"/>
        <w:rPr>
          <w:b/>
          <w:sz w:val="10"/>
        </w:rPr>
      </w:pPr>
    </w:p>
    <w:p w:rsidR="008318DF" w:rsidRDefault="008318DF">
      <w:pPr>
        <w:pStyle w:val="Textoindependiente"/>
        <w:rPr>
          <w:b/>
          <w:sz w:val="10"/>
        </w:rPr>
      </w:pPr>
    </w:p>
    <w:p w:rsidR="008318DF" w:rsidRDefault="008318DF">
      <w:pPr>
        <w:pStyle w:val="Textoindependiente"/>
        <w:rPr>
          <w:b/>
          <w:sz w:val="10"/>
        </w:rPr>
      </w:pPr>
    </w:p>
    <w:p w:rsidR="008318DF" w:rsidRDefault="008318DF">
      <w:pPr>
        <w:pStyle w:val="Textoindependiente"/>
        <w:spacing w:before="6"/>
        <w:rPr>
          <w:b/>
          <w:sz w:val="9"/>
        </w:rPr>
      </w:pPr>
    </w:p>
    <w:p w:rsidR="008318DF" w:rsidRDefault="000738D5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spacing w:before="3"/>
        <w:rPr>
          <w:sz w:val="13"/>
        </w:rPr>
      </w:pPr>
    </w:p>
    <w:p w:rsidR="008318DF" w:rsidRDefault="000738D5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spacing w:before="10"/>
        <w:rPr>
          <w:sz w:val="11"/>
        </w:rPr>
      </w:pPr>
    </w:p>
    <w:p w:rsidR="008318DF" w:rsidRDefault="000738D5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0738D5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spacing w:before="11"/>
        <w:rPr>
          <w:sz w:val="13"/>
        </w:rPr>
      </w:pPr>
    </w:p>
    <w:p w:rsidR="008318DF" w:rsidRDefault="000738D5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4"/>
        </w:rPr>
      </w:pPr>
    </w:p>
    <w:p w:rsidR="008318DF" w:rsidRDefault="000738D5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8318DF" w:rsidRDefault="000738D5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8318DF" w:rsidRDefault="000738D5">
      <w:pPr>
        <w:pStyle w:val="Textoindependiente"/>
        <w:rPr>
          <w:sz w:val="8"/>
        </w:rPr>
      </w:pPr>
      <w:r>
        <w:br w:type="column"/>
      </w:r>
    </w:p>
    <w:p w:rsidR="008318DF" w:rsidRDefault="008318DF">
      <w:pPr>
        <w:pStyle w:val="Textoindependiente"/>
        <w:rPr>
          <w:sz w:val="8"/>
        </w:rPr>
      </w:pPr>
    </w:p>
    <w:p w:rsidR="008318DF" w:rsidRDefault="008318DF">
      <w:pPr>
        <w:pStyle w:val="Textoindependiente"/>
        <w:rPr>
          <w:sz w:val="8"/>
        </w:rPr>
      </w:pPr>
    </w:p>
    <w:p w:rsidR="008318DF" w:rsidRDefault="008318DF">
      <w:pPr>
        <w:pStyle w:val="Textoindependiente"/>
        <w:rPr>
          <w:sz w:val="8"/>
        </w:rPr>
      </w:pPr>
    </w:p>
    <w:p w:rsidR="008318DF" w:rsidRDefault="008318DF">
      <w:pPr>
        <w:pStyle w:val="Textoindependiente"/>
        <w:spacing w:before="2"/>
        <w:rPr>
          <w:sz w:val="11"/>
        </w:rPr>
      </w:pPr>
    </w:p>
    <w:p w:rsidR="008318DF" w:rsidRDefault="000738D5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8318DF" w:rsidRDefault="008318DF">
      <w:pPr>
        <w:pStyle w:val="Textoindependiente"/>
        <w:rPr>
          <w:b/>
          <w:sz w:val="8"/>
        </w:rPr>
      </w:pPr>
    </w:p>
    <w:p w:rsidR="008318DF" w:rsidRDefault="008318DF">
      <w:pPr>
        <w:pStyle w:val="Textoindependiente"/>
        <w:rPr>
          <w:b/>
          <w:sz w:val="8"/>
        </w:rPr>
      </w:pPr>
    </w:p>
    <w:p w:rsidR="008318DF" w:rsidRDefault="008318DF">
      <w:pPr>
        <w:pStyle w:val="Textoindependiente"/>
        <w:rPr>
          <w:b/>
          <w:sz w:val="8"/>
        </w:rPr>
      </w:pPr>
    </w:p>
    <w:p w:rsidR="008318DF" w:rsidRDefault="008318DF">
      <w:pPr>
        <w:pStyle w:val="Textoindependiente"/>
        <w:rPr>
          <w:b/>
          <w:sz w:val="8"/>
        </w:rPr>
      </w:pPr>
    </w:p>
    <w:p w:rsidR="008318DF" w:rsidRDefault="008318DF">
      <w:pPr>
        <w:pStyle w:val="Textoindependiente"/>
        <w:spacing w:before="1"/>
        <w:rPr>
          <w:b/>
          <w:sz w:val="11"/>
        </w:rPr>
      </w:pPr>
    </w:p>
    <w:p w:rsidR="008318DF" w:rsidRDefault="000738D5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8318DF" w:rsidRDefault="000738D5">
      <w:pPr>
        <w:pStyle w:val="Textoindependiente"/>
        <w:rPr>
          <w:b/>
          <w:sz w:val="10"/>
        </w:rPr>
      </w:pPr>
      <w:r>
        <w:br w:type="column"/>
      </w:r>
    </w:p>
    <w:p w:rsidR="008318DF" w:rsidRDefault="008318DF">
      <w:pPr>
        <w:pStyle w:val="Textoindependiente"/>
        <w:rPr>
          <w:b/>
          <w:sz w:val="10"/>
        </w:rPr>
      </w:pPr>
    </w:p>
    <w:p w:rsidR="008318DF" w:rsidRDefault="008318DF">
      <w:pPr>
        <w:pStyle w:val="Textoindependiente"/>
        <w:rPr>
          <w:b/>
          <w:sz w:val="10"/>
        </w:rPr>
      </w:pPr>
    </w:p>
    <w:p w:rsidR="008318DF" w:rsidRDefault="008318DF">
      <w:pPr>
        <w:pStyle w:val="Textoindependiente"/>
        <w:spacing w:before="6"/>
        <w:rPr>
          <w:b/>
          <w:sz w:val="9"/>
        </w:rPr>
      </w:pPr>
    </w:p>
    <w:p w:rsidR="008318DF" w:rsidRDefault="000738D5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spacing w:before="7"/>
        <w:rPr>
          <w:sz w:val="8"/>
        </w:rPr>
      </w:pPr>
    </w:p>
    <w:p w:rsidR="008318DF" w:rsidRDefault="000738D5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0738D5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0738D5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spacing w:before="10"/>
        <w:rPr>
          <w:sz w:val="13"/>
        </w:rPr>
      </w:pPr>
    </w:p>
    <w:p w:rsidR="008318DF" w:rsidRDefault="000738D5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8318DF" w:rsidRDefault="008318DF">
      <w:pPr>
        <w:pStyle w:val="Textoindependiente"/>
        <w:rPr>
          <w:sz w:val="10"/>
        </w:rPr>
      </w:pPr>
    </w:p>
    <w:p w:rsidR="008318DF" w:rsidRDefault="008318DF">
      <w:pPr>
        <w:pStyle w:val="Textoindependiente"/>
        <w:spacing w:before="10"/>
        <w:rPr>
          <w:sz w:val="12"/>
        </w:rPr>
      </w:pPr>
    </w:p>
    <w:p w:rsidR="008318DF" w:rsidRDefault="000738D5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8318DF" w:rsidRDefault="000738D5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8318DF" w:rsidRDefault="008318DF">
      <w:pPr>
        <w:rPr>
          <w:sz w:val="9"/>
        </w:rPr>
        <w:sectPr w:rsidR="008318DF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spacing w:before="3"/>
        <w:rPr>
          <w:sz w:val="19"/>
        </w:rPr>
      </w:pPr>
    </w:p>
    <w:p w:rsidR="008318DF" w:rsidRDefault="000738D5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2185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rPr>
          <w:sz w:val="20"/>
        </w:rPr>
      </w:pPr>
    </w:p>
    <w:p w:rsidR="008318DF" w:rsidRDefault="008318DF">
      <w:pPr>
        <w:pStyle w:val="Textoindependiente"/>
        <w:spacing w:before="7"/>
        <w:rPr>
          <w:sz w:val="20"/>
        </w:rPr>
      </w:pPr>
    </w:p>
    <w:p w:rsidR="008318DF" w:rsidRDefault="000738D5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318DF" w:rsidRDefault="000738D5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318DF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18DF"/>
    <w:rsid w:val="000738D5"/>
    <w:rsid w:val="0083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B7F30AF9-6603-439C-ABDD-6490A147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1109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2019-05-28T16:53:00Z</dcterms:created>
  <dcterms:modified xsi:type="dcterms:W3CDTF">2019-05-30T04:02:00Z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