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9D" w:rsidRDefault="00945C8C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8414E53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339D" w:rsidRDefault="00945C8C">
      <w:pPr>
        <w:pStyle w:val="Ttulo1"/>
        <w:spacing w:before="248"/>
      </w:pPr>
      <w:r>
        <w:rPr>
          <w:color w:val="231F20"/>
        </w:rPr>
        <w:lastRenderedPageBreak/>
        <w:t>Huejutla de Reyes</w:t>
      </w:r>
    </w:p>
    <w:p w:rsidR="0074339D" w:rsidRDefault="00945C8C">
      <w:pPr>
        <w:spacing w:before="22"/>
        <w:ind w:left="3068" w:right="4410"/>
        <w:jc w:val="center"/>
        <w:rPr>
          <w:b/>
          <w:sz w:val="44"/>
        </w:rPr>
      </w:pPr>
      <w:r>
        <w:rPr>
          <w:b/>
          <w:color w:val="231F20"/>
          <w:sz w:val="44"/>
        </w:rPr>
        <w:t>(Cabecera)</w:t>
      </w:r>
    </w:p>
    <w:p w:rsidR="0074339D" w:rsidRDefault="00945C8C">
      <w:pPr>
        <w:spacing w:before="105"/>
        <w:ind w:left="3068" w:right="436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1462372</wp:posOffset>
            </wp:positionV>
            <wp:extent cx="5963255" cy="44212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255" cy="4421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HGOHUJ058</w:t>
      </w: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rPr>
          <w:sz w:val="26"/>
        </w:rPr>
      </w:pPr>
    </w:p>
    <w:p w:rsidR="0074339D" w:rsidRDefault="0074339D">
      <w:pPr>
        <w:pStyle w:val="Textoindependiente"/>
        <w:spacing w:before="3"/>
        <w:rPr>
          <w:sz w:val="26"/>
        </w:rPr>
      </w:pPr>
    </w:p>
    <w:p w:rsidR="0074339D" w:rsidRDefault="00945C8C">
      <w:pPr>
        <w:ind w:left="6475"/>
        <w:rPr>
          <w:sz w:val="24"/>
        </w:rPr>
      </w:pPr>
      <w:r>
        <w:rPr>
          <w:color w:val="231F20"/>
          <w:sz w:val="24"/>
        </w:rPr>
        <w:t>Huejutla de Reyes: 130280001</w:t>
      </w:r>
    </w:p>
    <w:p w:rsidR="0074339D" w:rsidRDefault="0074339D">
      <w:pPr>
        <w:rPr>
          <w:sz w:val="24"/>
        </w:rPr>
        <w:sectPr w:rsidR="0074339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945C8C">
      <w:pPr>
        <w:spacing w:before="218"/>
        <w:ind w:left="3068" w:right="436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4339D" w:rsidRDefault="0074339D">
      <w:pPr>
        <w:pStyle w:val="Textoindependiente"/>
        <w:rPr>
          <w:b/>
          <w:sz w:val="34"/>
        </w:rPr>
      </w:pPr>
    </w:p>
    <w:p w:rsidR="0074339D" w:rsidRDefault="00945C8C">
      <w:pPr>
        <w:pStyle w:val="Ttulo2"/>
        <w:spacing w:before="196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Huejutla de Reyes (Cabecera)</w:t>
      </w:r>
      <w:r>
        <w:t>, con clave INEGI</w:t>
      </w:r>
      <w:r>
        <w:t xml:space="preserve"> </w:t>
      </w:r>
      <w:r>
        <w:rPr>
          <w:b/>
        </w:rPr>
        <w:t>130280001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3"/>
        </w:rPr>
        <w:t xml:space="preserve"> </w:t>
      </w:r>
      <w:r>
        <w:rPr>
          <w:b/>
        </w:rPr>
        <w:t>HGOHUJ058</w:t>
      </w:r>
      <w:r>
        <w:t>.</w:t>
      </w:r>
    </w:p>
    <w:p w:rsidR="0074339D" w:rsidRDefault="0074339D">
      <w:pPr>
        <w:pStyle w:val="Textoindependiente"/>
        <w:spacing w:before="1"/>
        <w:rPr>
          <w:sz w:val="24"/>
        </w:rPr>
      </w:pPr>
    </w:p>
    <w:p w:rsidR="0074339D" w:rsidRDefault="00945C8C">
      <w:pPr>
        <w:pStyle w:val="Textoindependiente"/>
        <w:ind w:left="401" w:right="1697"/>
        <w:jc w:val="both"/>
      </w:pPr>
      <w:r>
        <w:rPr>
          <w:b/>
        </w:rPr>
        <w:t xml:space="preserve">Huejutla de Reyes (Cabecera) </w:t>
      </w:r>
      <w:r>
        <w:t xml:space="preserve">mantiene sistemas de organización </w:t>
      </w:r>
      <w:r>
        <w:t>participativa a través de figuras como el Delegados Auxiliares Municipales que forman parte del Comité de Planeación de Desarrollo Municipal, los cuales son electos por la asamblea de barrio o de la colonia, así mismo se observa la participación voluntaria</w:t>
      </w:r>
      <w:r>
        <w:t xml:space="preserve"> de los pobladores en acciones institucionales principalmente en la limpieza y salud</w:t>
      </w:r>
      <w:r>
        <w:rPr>
          <w:spacing w:val="1"/>
        </w:rPr>
        <w:t xml:space="preserve"> </w:t>
      </w:r>
      <w:r>
        <w:t>pública.</w:t>
      </w:r>
    </w:p>
    <w:p w:rsidR="0074339D" w:rsidRDefault="0074339D">
      <w:pPr>
        <w:pStyle w:val="Textoindependiente"/>
      </w:pPr>
    </w:p>
    <w:p w:rsidR="0074339D" w:rsidRDefault="00945C8C">
      <w:pPr>
        <w:pStyle w:val="Textoindependiente"/>
        <w:ind w:left="401" w:right="1698"/>
        <w:jc w:val="both"/>
      </w:pPr>
      <w:r>
        <w:t>Si bien se registra sólo un aproximado de 19 por ciento de Hablantes de Lengua Indígena, diferentes situaciones de discriminación ocultan la verdadera cantidad d</w:t>
      </w:r>
      <w:r>
        <w:t>e hablantes de la lengua náhuatl; es importante mencionar que buena parte de la población que habita la cabecera es ajena a la misma, ya que es un centro de desarrollo académico y</w:t>
      </w:r>
      <w:r>
        <w:rPr>
          <w:spacing w:val="-2"/>
        </w:rPr>
        <w:t xml:space="preserve"> </w:t>
      </w:r>
      <w:r>
        <w:t>comercial.</w:t>
      </w:r>
    </w:p>
    <w:p w:rsidR="0074339D" w:rsidRDefault="0074339D">
      <w:pPr>
        <w:pStyle w:val="Textoindependiente"/>
      </w:pPr>
    </w:p>
    <w:p w:rsidR="0074339D" w:rsidRDefault="00945C8C">
      <w:pPr>
        <w:pStyle w:val="Textoindependiente"/>
        <w:ind w:left="401" w:right="1697"/>
        <w:jc w:val="both"/>
      </w:pPr>
      <w:r>
        <w:t xml:space="preserve">De las festividades destaca </w:t>
      </w:r>
      <w:proofErr w:type="spellStart"/>
      <w:r>
        <w:rPr>
          <w:i/>
        </w:rPr>
        <w:t>Xantolo</w:t>
      </w:r>
      <w:proofErr w:type="spellEnd"/>
      <w:r>
        <w:rPr>
          <w:i/>
        </w:rPr>
        <w:t xml:space="preserve"> </w:t>
      </w:r>
      <w:r>
        <w:t xml:space="preserve">o </w:t>
      </w:r>
      <w:proofErr w:type="spellStart"/>
      <w:r>
        <w:rPr>
          <w:i/>
        </w:rPr>
        <w:t>Milkailhuit</w:t>
      </w:r>
      <w:proofErr w:type="spellEnd"/>
      <w:r>
        <w:t>, realizada baj</w:t>
      </w:r>
      <w:r>
        <w:t xml:space="preserve">o la costumbre </w:t>
      </w:r>
      <w:r>
        <w:rPr>
          <w:i/>
        </w:rPr>
        <w:t>nahua</w:t>
      </w:r>
      <w:r>
        <w:t>, en los últimos años esta actividad se ha promovido con mayor ímpetu por la autoridad municipal en pro de la conservación de las manifestaciones culturales en la comunidad.</w:t>
      </w:r>
    </w:p>
    <w:p w:rsidR="0074339D" w:rsidRDefault="0074339D">
      <w:pPr>
        <w:pStyle w:val="Textoindependiente"/>
        <w:spacing w:before="11"/>
        <w:rPr>
          <w:sz w:val="21"/>
        </w:rPr>
      </w:pPr>
    </w:p>
    <w:p w:rsidR="0074339D" w:rsidRDefault="00945C8C">
      <w:pPr>
        <w:pStyle w:val="Textoindependiente"/>
        <w:ind w:left="401" w:right="1696"/>
        <w:jc w:val="both"/>
      </w:pPr>
      <w:r>
        <w:t xml:space="preserve">Entre los médicos tradicionales se pueden identificar a los curanderos, sobadores, yerberos, adivinadores y parteras, todos ellos ligados a la cosmovisión indígena, esto es observable en los métodos de curación utilizados, por </w:t>
      </w:r>
      <w:proofErr w:type="gramStart"/>
      <w:r>
        <w:t>ejemplo</w:t>
      </w:r>
      <w:proofErr w:type="gramEnd"/>
      <w:r>
        <w:t xml:space="preserve"> pueden darse a través</w:t>
      </w:r>
      <w:r>
        <w:t xml:space="preserve"> del uso de plantas medicinales o mediante rituales de sanación.</w:t>
      </w:r>
    </w:p>
    <w:p w:rsidR="0074339D" w:rsidRDefault="0074339D">
      <w:pPr>
        <w:jc w:val="both"/>
        <w:sectPr w:rsidR="0074339D">
          <w:pgSz w:w="12240" w:h="15840"/>
          <w:pgMar w:top="1060" w:right="0" w:bottom="280" w:left="1300" w:header="720" w:footer="720" w:gutter="0"/>
          <w:cols w:space="720"/>
        </w:sect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74339D">
        <w:trPr>
          <w:trHeight w:val="759"/>
        </w:trPr>
        <w:tc>
          <w:tcPr>
            <w:tcW w:w="7544" w:type="dxa"/>
            <w:gridSpan w:val="3"/>
          </w:tcPr>
          <w:p w:rsidR="0074339D" w:rsidRDefault="00945C8C">
            <w:pPr>
              <w:pStyle w:val="TableParagraph"/>
              <w:spacing w:line="193" w:lineRule="exact"/>
              <w:ind w:left="196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Huejutla de Reyes (Cabecera), Huejutla de Reyes</w:t>
            </w:r>
          </w:p>
        </w:tc>
      </w:tr>
      <w:tr w:rsidR="0074339D">
        <w:trPr>
          <w:trHeight w:val="741"/>
        </w:trPr>
        <w:tc>
          <w:tcPr>
            <w:tcW w:w="4640" w:type="dxa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4339D" w:rsidRDefault="0074339D">
            <w:pPr>
              <w:pStyle w:val="TableParagraph"/>
              <w:rPr>
                <w:sz w:val="16"/>
              </w:rPr>
            </w:pPr>
          </w:p>
          <w:p w:rsidR="0074339D" w:rsidRDefault="0074339D">
            <w:pPr>
              <w:pStyle w:val="TableParagraph"/>
              <w:rPr>
                <w:sz w:val="16"/>
              </w:rPr>
            </w:pPr>
          </w:p>
          <w:p w:rsidR="0074339D" w:rsidRDefault="0074339D">
            <w:pPr>
              <w:pStyle w:val="TableParagraph"/>
              <w:spacing w:before="8"/>
              <w:rPr>
                <w:sz w:val="16"/>
              </w:rPr>
            </w:pPr>
          </w:p>
          <w:p w:rsidR="0074339D" w:rsidRDefault="00945C8C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74339D">
        <w:trPr>
          <w:trHeight w:val="189"/>
        </w:trPr>
        <w:tc>
          <w:tcPr>
            <w:tcW w:w="4640" w:type="dxa"/>
          </w:tcPr>
          <w:p w:rsidR="0074339D" w:rsidRDefault="0074339D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74339D" w:rsidRDefault="00945C8C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74339D" w:rsidRDefault="00945C8C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HGOHUJ058</w:t>
            </w:r>
          </w:p>
        </w:tc>
      </w:tr>
      <w:tr w:rsidR="0074339D">
        <w:trPr>
          <w:trHeight w:val="369"/>
        </w:trPr>
        <w:tc>
          <w:tcPr>
            <w:tcW w:w="4640" w:type="dxa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74339D" w:rsidRDefault="00945C8C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74339D" w:rsidRDefault="00945C8C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130280001</w:t>
            </w:r>
          </w:p>
        </w:tc>
      </w:tr>
      <w:tr w:rsidR="0074339D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74339D" w:rsidRDefault="00945C8C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74339D" w:rsidRDefault="00945C8C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74339D" w:rsidRDefault="00945C8C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74339D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74339D" w:rsidRDefault="00945C8C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74339D" w:rsidRDefault="00945C8C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74339D">
        <w:trPr>
          <w:trHeight w:val="185"/>
        </w:trPr>
        <w:tc>
          <w:tcPr>
            <w:tcW w:w="4640" w:type="dxa"/>
            <w:shd w:val="clear" w:color="auto" w:fill="92D050"/>
          </w:tcPr>
          <w:p w:rsidR="0074339D" w:rsidRDefault="00945C8C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74339D" w:rsidRDefault="00945C8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74339D" w:rsidRDefault="00945C8C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74339D">
        <w:trPr>
          <w:trHeight w:val="184"/>
        </w:trPr>
        <w:tc>
          <w:tcPr>
            <w:tcW w:w="4640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4339D">
        <w:trPr>
          <w:trHeight w:val="184"/>
        </w:trPr>
        <w:tc>
          <w:tcPr>
            <w:tcW w:w="4640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74339D">
        <w:trPr>
          <w:trHeight w:val="184"/>
        </w:trPr>
        <w:tc>
          <w:tcPr>
            <w:tcW w:w="4640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4339D">
        <w:trPr>
          <w:trHeight w:val="184"/>
        </w:trPr>
        <w:tc>
          <w:tcPr>
            <w:tcW w:w="4640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4339D">
        <w:trPr>
          <w:trHeight w:val="185"/>
        </w:trPr>
        <w:tc>
          <w:tcPr>
            <w:tcW w:w="4640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4339D">
        <w:trPr>
          <w:trHeight w:val="185"/>
        </w:trPr>
        <w:tc>
          <w:tcPr>
            <w:tcW w:w="4640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4339D">
        <w:trPr>
          <w:trHeight w:val="184"/>
        </w:trPr>
        <w:tc>
          <w:tcPr>
            <w:tcW w:w="4640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4339D">
        <w:trPr>
          <w:trHeight w:val="184"/>
        </w:trPr>
        <w:tc>
          <w:tcPr>
            <w:tcW w:w="4640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4339D">
        <w:trPr>
          <w:trHeight w:val="184"/>
        </w:trPr>
        <w:tc>
          <w:tcPr>
            <w:tcW w:w="4640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4339D">
        <w:trPr>
          <w:trHeight w:val="184"/>
        </w:trPr>
        <w:tc>
          <w:tcPr>
            <w:tcW w:w="4640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4339D">
        <w:trPr>
          <w:trHeight w:val="184"/>
        </w:trPr>
        <w:tc>
          <w:tcPr>
            <w:tcW w:w="4640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4339D">
        <w:trPr>
          <w:trHeight w:val="184"/>
        </w:trPr>
        <w:tc>
          <w:tcPr>
            <w:tcW w:w="4640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4339D" w:rsidRDefault="00945C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4339D">
        <w:trPr>
          <w:trHeight w:val="185"/>
        </w:trPr>
        <w:tc>
          <w:tcPr>
            <w:tcW w:w="4640" w:type="dxa"/>
            <w:shd w:val="clear" w:color="auto" w:fill="FFFF00"/>
          </w:tcPr>
          <w:p w:rsidR="0074339D" w:rsidRDefault="00945C8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74339D" w:rsidRDefault="00945C8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4339D" w:rsidRDefault="00945C8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74339D">
        <w:trPr>
          <w:trHeight w:val="184"/>
        </w:trPr>
        <w:tc>
          <w:tcPr>
            <w:tcW w:w="4640" w:type="dxa"/>
            <w:shd w:val="clear" w:color="auto" w:fill="FFFF00"/>
          </w:tcPr>
          <w:p w:rsidR="0074339D" w:rsidRDefault="00945C8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74339D" w:rsidRDefault="00945C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4339D" w:rsidRDefault="00945C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4339D">
        <w:trPr>
          <w:trHeight w:val="184"/>
        </w:trPr>
        <w:tc>
          <w:tcPr>
            <w:tcW w:w="4640" w:type="dxa"/>
            <w:shd w:val="clear" w:color="auto" w:fill="FFFF00"/>
          </w:tcPr>
          <w:p w:rsidR="0074339D" w:rsidRDefault="00945C8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74339D" w:rsidRDefault="00945C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4339D" w:rsidRDefault="00945C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4339D">
        <w:trPr>
          <w:trHeight w:val="184"/>
        </w:trPr>
        <w:tc>
          <w:tcPr>
            <w:tcW w:w="4640" w:type="dxa"/>
            <w:shd w:val="clear" w:color="auto" w:fill="FFFF00"/>
          </w:tcPr>
          <w:p w:rsidR="0074339D" w:rsidRDefault="00945C8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74339D" w:rsidRDefault="00945C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4339D" w:rsidRDefault="00945C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4339D">
        <w:trPr>
          <w:trHeight w:val="185"/>
        </w:trPr>
        <w:tc>
          <w:tcPr>
            <w:tcW w:w="4640" w:type="dxa"/>
            <w:shd w:val="clear" w:color="auto" w:fill="F9BE8F"/>
          </w:tcPr>
          <w:p w:rsidR="0074339D" w:rsidRDefault="00945C8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74339D" w:rsidRDefault="00945C8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4339D" w:rsidRDefault="00945C8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4339D">
        <w:trPr>
          <w:trHeight w:val="184"/>
        </w:trPr>
        <w:tc>
          <w:tcPr>
            <w:tcW w:w="4640" w:type="dxa"/>
            <w:shd w:val="clear" w:color="auto" w:fill="F9BE8F"/>
          </w:tcPr>
          <w:p w:rsidR="0074339D" w:rsidRDefault="00945C8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74339D" w:rsidRDefault="00945C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74339D" w:rsidRDefault="00945C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74339D">
        <w:trPr>
          <w:trHeight w:val="184"/>
        </w:trPr>
        <w:tc>
          <w:tcPr>
            <w:tcW w:w="4640" w:type="dxa"/>
            <w:shd w:val="clear" w:color="auto" w:fill="F9BE8F"/>
          </w:tcPr>
          <w:p w:rsidR="0074339D" w:rsidRDefault="00945C8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74339D" w:rsidRDefault="00945C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74339D" w:rsidRDefault="00945C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4339D">
        <w:trPr>
          <w:trHeight w:val="184"/>
        </w:trPr>
        <w:tc>
          <w:tcPr>
            <w:tcW w:w="4640" w:type="dxa"/>
            <w:shd w:val="clear" w:color="auto" w:fill="F9BE8F"/>
          </w:tcPr>
          <w:p w:rsidR="0074339D" w:rsidRDefault="00945C8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74339D" w:rsidRDefault="00945C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4339D" w:rsidRDefault="00945C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4339D">
        <w:trPr>
          <w:trHeight w:val="187"/>
        </w:trPr>
        <w:tc>
          <w:tcPr>
            <w:tcW w:w="4640" w:type="dxa"/>
            <w:shd w:val="clear" w:color="auto" w:fill="DCE6F0"/>
          </w:tcPr>
          <w:p w:rsidR="0074339D" w:rsidRDefault="00945C8C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74339D" w:rsidRDefault="00945C8C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74339D" w:rsidRDefault="00945C8C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74339D">
        <w:trPr>
          <w:trHeight w:val="3141"/>
        </w:trPr>
        <w:tc>
          <w:tcPr>
            <w:tcW w:w="4640" w:type="dxa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945C8C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</w:tc>
      </w:tr>
      <w:tr w:rsidR="0074339D">
        <w:trPr>
          <w:trHeight w:val="185"/>
        </w:trPr>
        <w:tc>
          <w:tcPr>
            <w:tcW w:w="7544" w:type="dxa"/>
            <w:gridSpan w:val="3"/>
          </w:tcPr>
          <w:p w:rsidR="0074339D" w:rsidRDefault="00945C8C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74339D">
        <w:trPr>
          <w:trHeight w:val="164"/>
        </w:trPr>
        <w:tc>
          <w:tcPr>
            <w:tcW w:w="4640" w:type="dxa"/>
          </w:tcPr>
          <w:p w:rsidR="0074339D" w:rsidRDefault="00945C8C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74339D" w:rsidRDefault="0074339D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74339D" w:rsidRDefault="0074339D">
            <w:pPr>
              <w:pStyle w:val="TableParagraph"/>
              <w:rPr>
                <w:sz w:val="10"/>
              </w:rPr>
            </w:pPr>
          </w:p>
        </w:tc>
      </w:tr>
    </w:tbl>
    <w:p w:rsidR="0074339D" w:rsidRDefault="0074339D">
      <w:pPr>
        <w:rPr>
          <w:sz w:val="10"/>
        </w:rPr>
        <w:sectPr w:rsidR="0074339D">
          <w:pgSz w:w="11910" w:h="16840"/>
          <w:pgMar w:top="1600" w:right="0" w:bottom="280" w:left="1680" w:header="720" w:footer="720" w:gutter="0"/>
          <w:cols w:space="720"/>
        </w:sect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spacing w:before="3"/>
        <w:rPr>
          <w:sz w:val="20"/>
        </w:rPr>
      </w:pPr>
    </w:p>
    <w:p w:rsidR="0074339D" w:rsidRDefault="0074339D">
      <w:pPr>
        <w:rPr>
          <w:sz w:val="20"/>
        </w:rPr>
        <w:sectPr w:rsidR="0074339D">
          <w:pgSz w:w="11910" w:h="16840"/>
          <w:pgMar w:top="1600" w:right="0" w:bottom="280" w:left="1680" w:header="720" w:footer="720" w:gutter="0"/>
          <w:cols w:space="720"/>
        </w:sectPr>
      </w:pPr>
    </w:p>
    <w:p w:rsidR="0074339D" w:rsidRDefault="00945C8C">
      <w:pPr>
        <w:spacing w:before="98"/>
        <w:ind w:left="2578"/>
        <w:rPr>
          <w:b/>
          <w:sz w:val="17"/>
        </w:rPr>
      </w:pPr>
      <w:r>
        <w:rPr>
          <w:b/>
          <w:w w:val="105"/>
          <w:sz w:val="17"/>
        </w:rPr>
        <w:lastRenderedPageBreak/>
        <w:t>Huejutla</w:t>
      </w:r>
      <w:r>
        <w:rPr>
          <w:b/>
          <w:spacing w:val="-15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Reyes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(Cabecera),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Huejutla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7"/>
          <w:w w:val="105"/>
          <w:sz w:val="17"/>
        </w:rPr>
        <w:t xml:space="preserve"> </w:t>
      </w:r>
      <w:r>
        <w:rPr>
          <w:b/>
          <w:w w:val="105"/>
          <w:sz w:val="17"/>
        </w:rPr>
        <w:t>Reyes</w:t>
      </w:r>
    </w:p>
    <w:p w:rsidR="0074339D" w:rsidRDefault="00945C8C">
      <w:pPr>
        <w:tabs>
          <w:tab w:val="left" w:pos="1385"/>
          <w:tab w:val="right" w:pos="2148"/>
        </w:tabs>
        <w:spacing w:before="366" w:line="271" w:lineRule="auto"/>
        <w:ind w:left="401" w:right="1784"/>
        <w:rPr>
          <w:sz w:val="14"/>
        </w:rPr>
      </w:pPr>
      <w:r>
        <w:br w:type="column"/>
      </w:r>
      <w:r>
        <w:rPr>
          <w:position w:val="1"/>
          <w:sz w:val="14"/>
        </w:rPr>
        <w:lastRenderedPageBreak/>
        <w:t>Clave</w:t>
      </w:r>
      <w:r>
        <w:rPr>
          <w:spacing w:val="-3"/>
          <w:position w:val="1"/>
          <w:sz w:val="14"/>
        </w:rPr>
        <w:t xml:space="preserve"> </w:t>
      </w:r>
      <w:r>
        <w:rPr>
          <w:position w:val="1"/>
          <w:sz w:val="14"/>
        </w:rPr>
        <w:t>CCIEH</w:t>
      </w:r>
      <w:r>
        <w:rPr>
          <w:position w:val="1"/>
          <w:sz w:val="14"/>
        </w:rPr>
        <w:tab/>
      </w:r>
      <w:r>
        <w:rPr>
          <w:spacing w:val="-3"/>
          <w:sz w:val="14"/>
        </w:rPr>
        <w:t xml:space="preserve">HGOHUJ058 </w:t>
      </w:r>
      <w:r>
        <w:rPr>
          <w:sz w:val="14"/>
        </w:rPr>
        <w:t>Clave</w:t>
      </w:r>
      <w:r>
        <w:rPr>
          <w:spacing w:val="-4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</w:r>
      <w:r>
        <w:rPr>
          <w:position w:val="1"/>
          <w:sz w:val="14"/>
        </w:rPr>
        <w:t>130280001</w:t>
      </w:r>
    </w:p>
    <w:p w:rsidR="0074339D" w:rsidRDefault="0074339D">
      <w:pPr>
        <w:spacing w:line="271" w:lineRule="auto"/>
        <w:rPr>
          <w:sz w:val="14"/>
        </w:rPr>
        <w:sectPr w:rsidR="0074339D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6254" w:space="40"/>
            <w:col w:w="3936"/>
          </w:cols>
        </w:sectPr>
      </w:pPr>
    </w:p>
    <w:p w:rsidR="0074339D" w:rsidRDefault="00945C8C">
      <w:pPr>
        <w:pStyle w:val="Textoindependiente"/>
        <w:spacing w:before="1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754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74339D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4339D" w:rsidRDefault="00945C8C">
            <w:pPr>
              <w:pStyle w:val="TableParagraph"/>
              <w:spacing w:before="124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4339D" w:rsidRDefault="0074339D">
            <w:pPr>
              <w:pStyle w:val="TableParagraph"/>
              <w:spacing w:before="9"/>
              <w:rPr>
                <w:sz w:val="10"/>
              </w:rPr>
            </w:pPr>
          </w:p>
          <w:p w:rsidR="0074339D" w:rsidRDefault="00945C8C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4339D" w:rsidRDefault="00945C8C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4339D" w:rsidRDefault="0074339D">
            <w:pPr>
              <w:pStyle w:val="TableParagraph"/>
              <w:spacing w:before="9"/>
              <w:rPr>
                <w:sz w:val="10"/>
              </w:rPr>
            </w:pPr>
          </w:p>
          <w:p w:rsidR="0074339D" w:rsidRDefault="00945C8C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74339D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74339D" w:rsidRDefault="00945C8C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74339D" w:rsidRDefault="00945C8C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74339D" w:rsidRDefault="00945C8C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90%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74339D" w:rsidRDefault="00945C8C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74339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spacing w:before="11"/>
              <w:rPr>
                <w:sz w:val="20"/>
              </w:rPr>
            </w:pPr>
          </w:p>
          <w:p w:rsidR="0074339D" w:rsidRDefault="00945C8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945C8C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945C8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spacing w:before="2"/>
              <w:rPr>
                <w:sz w:val="11"/>
              </w:rPr>
            </w:pPr>
          </w:p>
          <w:p w:rsidR="0074339D" w:rsidRDefault="00945C8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74339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4339D" w:rsidRDefault="00945C8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4339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945C8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spacing w:before="2"/>
              <w:rPr>
                <w:sz w:val="11"/>
              </w:rPr>
            </w:pPr>
          </w:p>
          <w:p w:rsidR="0074339D" w:rsidRDefault="00945C8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4339D" w:rsidRDefault="00945C8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4339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4339D" w:rsidRDefault="00945C8C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4339D" w:rsidRDefault="0074339D">
            <w:pPr>
              <w:pStyle w:val="TableParagraph"/>
              <w:rPr>
                <w:sz w:val="17"/>
              </w:rPr>
            </w:pPr>
          </w:p>
          <w:p w:rsidR="0074339D" w:rsidRDefault="00945C8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4339D" w:rsidRDefault="00945C8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4339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945C8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spacing w:before="2"/>
              <w:rPr>
                <w:sz w:val="11"/>
              </w:rPr>
            </w:pPr>
          </w:p>
          <w:p w:rsidR="0074339D" w:rsidRDefault="00945C8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4339D" w:rsidRDefault="00945C8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4339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945C8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spacing w:before="2"/>
              <w:rPr>
                <w:sz w:val="11"/>
              </w:rPr>
            </w:pPr>
          </w:p>
          <w:p w:rsidR="0074339D" w:rsidRDefault="00945C8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4339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4339D" w:rsidRDefault="0074339D">
            <w:pPr>
              <w:pStyle w:val="TableParagraph"/>
              <w:spacing w:before="10"/>
              <w:rPr>
                <w:sz w:val="17"/>
              </w:rPr>
            </w:pPr>
          </w:p>
          <w:p w:rsidR="0074339D" w:rsidRDefault="00945C8C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spacing w:before="2"/>
              <w:rPr>
                <w:sz w:val="11"/>
              </w:rPr>
            </w:pPr>
          </w:p>
          <w:p w:rsidR="0074339D" w:rsidRDefault="00945C8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shd w:val="clear" w:color="auto" w:fill="92D050"/>
          </w:tcPr>
          <w:p w:rsidR="0074339D" w:rsidRDefault="00945C8C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4339D" w:rsidRDefault="00945C8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4339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4339D" w:rsidRDefault="0074339D">
            <w:pPr>
              <w:pStyle w:val="TableParagraph"/>
              <w:spacing w:before="10"/>
              <w:rPr>
                <w:sz w:val="17"/>
              </w:rPr>
            </w:pPr>
          </w:p>
          <w:p w:rsidR="0074339D" w:rsidRDefault="00945C8C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spacing w:before="2"/>
              <w:rPr>
                <w:sz w:val="11"/>
              </w:rPr>
            </w:pPr>
          </w:p>
          <w:p w:rsidR="0074339D" w:rsidRDefault="00945C8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shd w:val="clear" w:color="auto" w:fill="FFFF00"/>
          </w:tcPr>
          <w:p w:rsidR="0074339D" w:rsidRDefault="00945C8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74339D" w:rsidRDefault="00945C8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4339D">
        <w:trPr>
          <w:trHeight w:val="169"/>
        </w:trPr>
        <w:tc>
          <w:tcPr>
            <w:tcW w:w="2426" w:type="dxa"/>
            <w:shd w:val="clear" w:color="auto" w:fill="FFFF00"/>
          </w:tcPr>
          <w:p w:rsidR="0074339D" w:rsidRDefault="00945C8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74339D" w:rsidRDefault="00945C8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4339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945C8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spacing w:before="2"/>
              <w:rPr>
                <w:sz w:val="11"/>
              </w:rPr>
            </w:pPr>
          </w:p>
          <w:p w:rsidR="0074339D" w:rsidRDefault="00945C8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shd w:val="clear" w:color="auto" w:fill="F9BE8F"/>
          </w:tcPr>
          <w:p w:rsidR="0074339D" w:rsidRDefault="00945C8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74339D" w:rsidRDefault="00945C8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4339D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945C8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74339D" w:rsidRDefault="00945C8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spacing w:before="2"/>
              <w:rPr>
                <w:sz w:val="11"/>
              </w:rPr>
            </w:pPr>
          </w:p>
          <w:p w:rsidR="0074339D" w:rsidRDefault="00945C8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spacing w:before="11"/>
              <w:rPr>
                <w:sz w:val="20"/>
              </w:rPr>
            </w:pPr>
          </w:p>
          <w:p w:rsidR="0074339D" w:rsidRDefault="00945C8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945C8C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shd w:val="clear" w:color="auto" w:fill="F9BE8F"/>
          </w:tcPr>
          <w:p w:rsidR="0074339D" w:rsidRDefault="00945C8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4339D" w:rsidRDefault="00945C8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74339D" w:rsidRDefault="00945C8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4339D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945C8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74339D" w:rsidRDefault="00945C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74339D" w:rsidRDefault="0074339D">
            <w:pPr>
              <w:pStyle w:val="TableParagraph"/>
              <w:rPr>
                <w:sz w:val="14"/>
              </w:rPr>
            </w:pPr>
          </w:p>
          <w:p w:rsidR="0074339D" w:rsidRDefault="0074339D">
            <w:pPr>
              <w:pStyle w:val="TableParagraph"/>
              <w:spacing w:before="2"/>
              <w:rPr>
                <w:sz w:val="11"/>
              </w:rPr>
            </w:pPr>
          </w:p>
          <w:p w:rsidR="0074339D" w:rsidRDefault="00945C8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74339D" w:rsidRDefault="00945C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74339D" w:rsidRDefault="00945C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  <w:tr w:rsidR="007433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4339D" w:rsidRDefault="00945C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74339D" w:rsidRDefault="00945C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4339D" w:rsidRDefault="0074339D">
            <w:pPr>
              <w:rPr>
                <w:sz w:val="2"/>
                <w:szCs w:val="2"/>
              </w:rPr>
            </w:pPr>
          </w:p>
        </w:tc>
      </w:tr>
    </w:tbl>
    <w:p w:rsidR="0074339D" w:rsidRDefault="00945C8C">
      <w:pPr>
        <w:spacing w:before="17"/>
        <w:ind w:left="413"/>
        <w:rPr>
          <w:sz w:val="11"/>
        </w:rPr>
      </w:pPr>
      <w:r>
        <w:rPr>
          <w:w w:val="105"/>
          <w:sz w:val="11"/>
        </w:rPr>
        <w:t>*% de PHLI Nacional (INEGI, 2010)</w:t>
      </w:r>
    </w:p>
    <w:p w:rsidR="0074339D" w:rsidRDefault="0074339D">
      <w:pPr>
        <w:rPr>
          <w:sz w:val="11"/>
        </w:rPr>
        <w:sectPr w:rsidR="0074339D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10"/>
        </w:rPr>
      </w:pPr>
    </w:p>
    <w:p w:rsidR="0074339D" w:rsidRDefault="0074339D">
      <w:pPr>
        <w:pStyle w:val="Textoindependiente"/>
        <w:spacing w:before="3"/>
        <w:rPr>
          <w:sz w:val="9"/>
        </w:rPr>
      </w:pPr>
    </w:p>
    <w:p w:rsidR="0074339D" w:rsidRDefault="00945C8C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7944,1796r-2788,l5604,2630r751,l7077,2428r641,-390l7944,1796xm3966,-1979r-433,612l3956,-520,3231,89r153,735l3729,1490r512,548l5156,1796r2788,l8230,1490,8575,824,8728,89r-51,-749l8426,-1367r-269,-380l6981,-1747r-30,-118l4906,-1865r-940,-114xm7993,-1979r-1012,232l8157,-1747r-164,-232xm6723,-2752r-743,173l4906,-1865r2045,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579r743,-173l6981,-1747r1012,-232l8426,-1367r251,707l8728,89,8575,824r-345,666l7718,2038r-641,390l6355,2630r-751,l5156,1796r-915,242l3729,1490,3384,824,3231,89r725,-609l3533,-1367r433,-612l4906,-1865r1074,-714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pt;margin-top:-229.85pt;width:411.9pt;height:505.95pt;z-index:2502399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74339D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74339D" w:rsidRDefault="00945C8C">
                        <w:pPr>
                          <w:pStyle w:val="TableParagraph"/>
                          <w:spacing w:line="193" w:lineRule="exact"/>
                          <w:ind w:left="22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Huejutla de Reyes (Cabecera),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4339D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74339D" w:rsidRDefault="0074339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74339D" w:rsidRDefault="00945C8C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74339D" w:rsidRDefault="0074339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74339D" w:rsidRDefault="00945C8C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HGOHUJ058</w:t>
                        </w:r>
                      </w:p>
                    </w:tc>
                  </w:tr>
                  <w:tr w:rsidR="0074339D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74339D" w:rsidRDefault="00945C8C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74339D" w:rsidRDefault="00945C8C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74339D" w:rsidRDefault="00945C8C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5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74339D" w:rsidRDefault="00945C8C">
                        <w:pPr>
                          <w:pStyle w:val="TableParagraph"/>
                          <w:tabs>
                            <w:tab w:val="left" w:pos="4642"/>
                          </w:tabs>
                          <w:ind w:left="64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74339D" w:rsidRDefault="0074339D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74339D" w:rsidRDefault="00945C8C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74339D" w:rsidRDefault="007433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4339D" w:rsidRDefault="00945C8C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4339D" w:rsidRDefault="00945C8C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74339D" w:rsidRDefault="007433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4339D" w:rsidRDefault="00945C8C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74339D" w:rsidRDefault="0074339D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74339D" w:rsidRDefault="00945C8C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74339D" w:rsidRDefault="007433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4339D" w:rsidRDefault="00945C8C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74339D" w:rsidRDefault="0074339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74339D" w:rsidRDefault="00945C8C">
                        <w:pPr>
                          <w:pStyle w:val="TableParagraph"/>
                          <w:ind w:left="3801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74339D" w:rsidRDefault="00945C8C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74339D" w:rsidRDefault="00945C8C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74339D" w:rsidRDefault="00945C8C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74339D" w:rsidRDefault="00945C8C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74339D" w:rsidRDefault="00945C8C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74339D" w:rsidRDefault="00945C8C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74339D" w:rsidRDefault="00945C8C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2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74339D" w:rsidRDefault="00945C8C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74339D" w:rsidRDefault="00945C8C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130280001</w:t>
                        </w: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74339D" w:rsidRDefault="00945C8C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945C8C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945C8C">
                        <w:pPr>
                          <w:pStyle w:val="TableParagraph"/>
                          <w:spacing w:before="60" w:line="264" w:lineRule="auto"/>
                          <w:ind w:left="168" w:right="-15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74339D" w:rsidRDefault="00945C8C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74339D" w:rsidRDefault="00945C8C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74339D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4339D" w:rsidRDefault="0074339D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74339D" w:rsidRDefault="00945C8C">
                        <w:pPr>
                          <w:pStyle w:val="TableParagraph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74339D" w:rsidRDefault="007433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4339D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74339D" w:rsidRDefault="00945C8C">
                        <w:pPr>
                          <w:pStyle w:val="TableParagraph"/>
                          <w:spacing w:before="19" w:line="120" w:lineRule="exact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74339D" w:rsidRDefault="0074339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74339D">
      <w:pPr>
        <w:pStyle w:val="Textoindependiente"/>
        <w:rPr>
          <w:sz w:val="20"/>
        </w:rPr>
      </w:pPr>
    </w:p>
    <w:p w:rsidR="0074339D" w:rsidRDefault="00945C8C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74339D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4339D"/>
    <w:rsid w:val="0074339D"/>
    <w:rsid w:val="0094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D82634B"/>
  <w15:docId w15:val="{61AD70E1-30D7-440F-8E42-F1719373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22"/>
      <w:ind w:left="3068" w:right="4410"/>
      <w:jc w:val="center"/>
      <w:outlineLvl w:val="0"/>
    </w:pPr>
    <w:rPr>
      <w:b/>
      <w:bCs/>
      <w:sz w:val="44"/>
      <w:szCs w:val="44"/>
    </w:rPr>
  </w:style>
  <w:style w:type="paragraph" w:styleId="Ttulo2">
    <w:name w:val="heading 2"/>
    <w:basedOn w:val="Normal"/>
    <w:uiPriority w:val="1"/>
    <w:qFormat/>
    <w:pPr>
      <w:ind w:left="401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997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2019-05-28T23:15:00Z</dcterms:created>
  <dcterms:modified xsi:type="dcterms:W3CDTF">2019-05-29T03:29:00Z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