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8F" w:rsidRDefault="00BF364D">
      <w:pPr>
        <w:pStyle w:val="Textoindependiente"/>
        <w:rPr>
          <w:sz w:val="20"/>
        </w:rPr>
      </w:pPr>
      <w:r>
        <w:rPr>
          <w:noProof/>
          <w:sz w:val="20"/>
          <w:lang w:val="es-MX" w:eastAsia="es-MX" w:bidi="ar-SA"/>
        </w:rPr>
        <w:drawing>
          <wp:inline distT="0" distB="0" distL="0" distR="0" wp14:anchorId="552A15C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spacing w:before="1"/>
        <w:rPr>
          <w:sz w:val="28"/>
        </w:rPr>
      </w:pPr>
    </w:p>
    <w:p w:rsidR="00985A8F" w:rsidRDefault="00BF364D">
      <w:pPr>
        <w:spacing w:before="82" w:line="490" w:lineRule="exact"/>
        <w:ind w:left="3512" w:right="4809"/>
        <w:jc w:val="center"/>
        <w:rPr>
          <w:b/>
          <w:sz w:val="44"/>
        </w:rPr>
      </w:pPr>
      <w:r>
        <w:rPr>
          <w:b/>
          <w:color w:val="231F20"/>
          <w:sz w:val="44"/>
        </w:rPr>
        <w:t>Los Horcones</w:t>
      </w:r>
    </w:p>
    <w:p w:rsidR="00985A8F" w:rsidRDefault="00BF364D">
      <w:pPr>
        <w:spacing w:line="260" w:lineRule="exact"/>
        <w:ind w:left="3511" w:right="48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 HGOHUJ079</w:t>
      </w: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spacing w:before="10"/>
        <w:rPr>
          <w:sz w:val="18"/>
        </w:rPr>
      </w:pPr>
    </w:p>
    <w:p w:rsidR="00985A8F" w:rsidRDefault="00BF364D">
      <w:pPr>
        <w:spacing w:before="90"/>
        <w:ind w:left="6976"/>
        <w:rPr>
          <w:sz w:val="24"/>
        </w:rPr>
      </w:pPr>
      <w:r>
        <w:rPr>
          <w:color w:val="231F20"/>
          <w:sz w:val="24"/>
        </w:rPr>
        <w:t>Los Horcones: 130280050</w:t>
      </w:r>
    </w:p>
    <w:p w:rsidR="00985A8F" w:rsidRDefault="00985A8F">
      <w:pPr>
        <w:rPr>
          <w:sz w:val="24"/>
        </w:rPr>
        <w:sectPr w:rsidR="00985A8F">
          <w:type w:val="continuous"/>
          <w:pgSz w:w="12240" w:h="15840"/>
          <w:pgMar w:top="1060" w:right="0" w:bottom="280" w:left="1300" w:header="720" w:footer="720" w:gutter="0"/>
          <w:cols w:space="720"/>
        </w:sect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spacing w:before="5"/>
        <w:rPr>
          <w:sz w:val="17"/>
        </w:rPr>
      </w:pPr>
    </w:p>
    <w:p w:rsidR="00985A8F" w:rsidRDefault="00BF364D">
      <w:pPr>
        <w:spacing w:before="87"/>
        <w:ind w:left="3512" w:right="4809"/>
        <w:jc w:val="center"/>
        <w:rPr>
          <w:b/>
          <w:sz w:val="32"/>
        </w:rPr>
      </w:pPr>
      <w:r>
        <w:rPr>
          <w:b/>
          <w:sz w:val="32"/>
        </w:rPr>
        <w:t>DICTAMEN</w:t>
      </w:r>
    </w:p>
    <w:p w:rsidR="00985A8F" w:rsidRDefault="00985A8F">
      <w:pPr>
        <w:pStyle w:val="Textoindependiente"/>
        <w:spacing w:before="11"/>
        <w:rPr>
          <w:b/>
          <w:sz w:val="50"/>
        </w:rPr>
      </w:pPr>
    </w:p>
    <w:p w:rsidR="00985A8F" w:rsidRDefault="00BF364D">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Los Horcones</w:t>
      </w:r>
      <w:r>
        <w:t>, del Municipio de Huejutla de Re</w:t>
      </w:r>
      <w:r>
        <w:t xml:space="preserve">yes, con clave INEGI </w:t>
      </w:r>
      <w:r>
        <w:rPr>
          <w:b/>
        </w:rPr>
        <w:t>130280050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HGOHUJ079.</w:t>
      </w:r>
    </w:p>
    <w:p w:rsidR="00985A8F" w:rsidRDefault="00985A8F">
      <w:pPr>
        <w:pStyle w:val="Textoindependiente"/>
        <w:rPr>
          <w:b/>
          <w:sz w:val="24"/>
        </w:rPr>
      </w:pPr>
    </w:p>
    <w:p w:rsidR="00985A8F" w:rsidRDefault="00BF364D">
      <w:pPr>
        <w:pStyle w:val="Textoindependiente"/>
        <w:ind w:left="401" w:right="1698" w:hanging="1"/>
        <w:jc w:val="both"/>
      </w:pPr>
      <w:r>
        <w:rPr>
          <w:b/>
        </w:rPr>
        <w:t xml:space="preserve">Los Horcones </w:t>
      </w:r>
      <w:r>
        <w:t>mantiene una intensa vida soci</w:t>
      </w:r>
      <w:r>
        <w:t xml:space="preserve">al articulada por sus autoridades que son elegidas por un periodo de un año en Asamblea General, a la cual son convocados los jefes de familia.  </w:t>
      </w:r>
      <w:proofErr w:type="gramStart"/>
      <w:r>
        <w:t>Asimismo</w:t>
      </w:r>
      <w:proofErr w:type="gramEnd"/>
      <w:r>
        <w:t xml:space="preserve"> conservan un Consejo que está integrado por los todas las personas que han fungido como Delegados o</w:t>
      </w:r>
      <w:r>
        <w:rPr>
          <w:spacing w:val="-1"/>
        </w:rPr>
        <w:t xml:space="preserve"> </w:t>
      </w:r>
      <w:r>
        <w:t>Ju</w:t>
      </w:r>
      <w:r>
        <w:t>eces.</w:t>
      </w:r>
    </w:p>
    <w:p w:rsidR="00985A8F" w:rsidRDefault="00985A8F">
      <w:pPr>
        <w:pStyle w:val="Textoindependiente"/>
      </w:pPr>
    </w:p>
    <w:p w:rsidR="00985A8F" w:rsidRDefault="00BF364D">
      <w:pPr>
        <w:pStyle w:val="Textoindependiente"/>
        <w:ind w:left="401" w:right="1696"/>
        <w:jc w:val="both"/>
      </w:pPr>
      <w:r>
        <w:t>Si bien esta comunidad tiene un significativo 6 por ciento de Hablantes de Lengua Indígena, se advierte que el náhuatl es utilizado sólo por las personas mayores; los jóvenes y niños están abandonando su uso porque sus padres consideran que es mejor</w:t>
      </w:r>
      <w:r>
        <w:t xml:space="preserve"> que aprendan el castellano pues les abrirá más oportunidades de desarrollo.</w:t>
      </w:r>
    </w:p>
    <w:p w:rsidR="00985A8F" w:rsidRDefault="00985A8F">
      <w:pPr>
        <w:pStyle w:val="Textoindependiente"/>
        <w:spacing w:before="11"/>
        <w:rPr>
          <w:sz w:val="21"/>
        </w:rPr>
      </w:pPr>
    </w:p>
    <w:p w:rsidR="00985A8F" w:rsidRDefault="00BF364D">
      <w:pPr>
        <w:pStyle w:val="Textoindependiente"/>
        <w:ind w:left="401" w:right="1696"/>
        <w:jc w:val="both"/>
      </w:pPr>
      <w:r>
        <w:t>Sobre las prácticas culturales, se observa que la Fiesta Patronal está perdiendo fuerza y su carácter unificador, debido a que una parte importante de la población ha cambiado su credo religioso, dejando de participar en su realización. También se constató</w:t>
      </w:r>
      <w:r>
        <w:t xml:space="preserve"> que otras ceremonias y ritos agrícolas se están dejando porque la agricultura ha tenido resultados poco satisfactorios, por lo que los medios de sobrevivencia se están dirigiendo hacia la migración tanto estatal como fuera del</w:t>
      </w:r>
      <w:r>
        <w:rPr>
          <w:spacing w:val="-10"/>
        </w:rPr>
        <w:t xml:space="preserve"> </w:t>
      </w:r>
      <w:r>
        <w:t>país.</w:t>
      </w:r>
    </w:p>
    <w:p w:rsidR="00985A8F" w:rsidRDefault="00985A8F">
      <w:pPr>
        <w:pStyle w:val="Textoindependiente"/>
      </w:pPr>
    </w:p>
    <w:p w:rsidR="00985A8F" w:rsidRDefault="00BF364D">
      <w:pPr>
        <w:pStyle w:val="Textoindependiente"/>
        <w:ind w:left="402" w:right="1697"/>
        <w:jc w:val="both"/>
      </w:pPr>
      <w:r>
        <w:t>La impartición de justicia a través de “usos y costumbres” se mantiene, al igual que las formas de organización participativa a través del trabajo común o faenas y cooperaciones voluntarias, lo anterior mantiene y dan fuerza a la organización interna colec</w:t>
      </w:r>
      <w:r>
        <w:t>tiva.</w:t>
      </w:r>
    </w:p>
    <w:p w:rsidR="00985A8F" w:rsidRDefault="00985A8F">
      <w:pPr>
        <w:pStyle w:val="Textoindependiente"/>
        <w:spacing w:before="1"/>
      </w:pPr>
    </w:p>
    <w:p w:rsidR="00985A8F" w:rsidRDefault="00BF364D">
      <w:pPr>
        <w:pStyle w:val="Textoindependiente"/>
        <w:ind w:left="402" w:right="1694"/>
        <w:jc w:val="both"/>
      </w:pPr>
      <w:r>
        <w:t>La comunidad cuenta con un centro de salud, mismo donde se atiende la mayoría de la población, la práctica de la medicina tradicional permanece a través del uso de yerbas medicinales y la consulta a médicos tradicionales fuera.</w:t>
      </w:r>
    </w:p>
    <w:p w:rsidR="00985A8F" w:rsidRDefault="00985A8F">
      <w:pPr>
        <w:jc w:val="both"/>
        <w:sectPr w:rsidR="00985A8F">
          <w:pgSz w:w="12240" w:h="15840"/>
          <w:pgMar w:top="1060" w:right="0" w:bottom="280" w:left="1300" w:header="720" w:footer="720" w:gutter="0"/>
          <w:cols w:space="720"/>
        </w:sect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BF364D" w:rsidRDefault="00BF364D">
      <w:pPr>
        <w:pStyle w:val="Textoindependiente"/>
        <w:rPr>
          <w:sz w:val="20"/>
        </w:rPr>
      </w:pPr>
    </w:p>
    <w:p w:rsidR="00985A8F" w:rsidRDefault="00985A8F">
      <w:pPr>
        <w:pStyle w:val="Textoindependiente"/>
        <w:rPr>
          <w:sz w:val="20"/>
        </w:rPr>
      </w:pPr>
    </w:p>
    <w:p w:rsidR="00985A8F" w:rsidRDefault="00985A8F">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985A8F">
        <w:trPr>
          <w:trHeight w:val="759"/>
        </w:trPr>
        <w:tc>
          <w:tcPr>
            <w:tcW w:w="7544" w:type="dxa"/>
            <w:gridSpan w:val="3"/>
          </w:tcPr>
          <w:p w:rsidR="00985A8F" w:rsidRDefault="00BF364D">
            <w:pPr>
              <w:pStyle w:val="TableParagraph"/>
              <w:spacing w:line="193" w:lineRule="exact"/>
              <w:ind w:left="2518" w:right="2461"/>
              <w:jc w:val="center"/>
              <w:rPr>
                <w:b/>
                <w:sz w:val="17"/>
              </w:rPr>
            </w:pPr>
            <w:r>
              <w:rPr>
                <w:b/>
                <w:w w:val="105"/>
                <w:sz w:val="17"/>
              </w:rPr>
              <w:t>Los Horcones, Huejutla de Reyes</w:t>
            </w:r>
          </w:p>
        </w:tc>
      </w:tr>
      <w:tr w:rsidR="00985A8F">
        <w:trPr>
          <w:trHeight w:val="741"/>
        </w:trPr>
        <w:tc>
          <w:tcPr>
            <w:tcW w:w="4640" w:type="dxa"/>
          </w:tcPr>
          <w:p w:rsidR="00985A8F" w:rsidRDefault="00985A8F">
            <w:pPr>
              <w:pStyle w:val="TableParagraph"/>
              <w:rPr>
                <w:sz w:val="14"/>
              </w:rPr>
            </w:pPr>
          </w:p>
        </w:tc>
        <w:tc>
          <w:tcPr>
            <w:tcW w:w="1568" w:type="dxa"/>
          </w:tcPr>
          <w:p w:rsidR="00985A8F" w:rsidRDefault="00985A8F">
            <w:pPr>
              <w:pStyle w:val="TableParagraph"/>
              <w:rPr>
                <w:sz w:val="14"/>
              </w:rPr>
            </w:pPr>
          </w:p>
        </w:tc>
        <w:tc>
          <w:tcPr>
            <w:tcW w:w="1336" w:type="dxa"/>
          </w:tcPr>
          <w:p w:rsidR="00985A8F" w:rsidRDefault="00985A8F">
            <w:pPr>
              <w:pStyle w:val="TableParagraph"/>
              <w:rPr>
                <w:sz w:val="16"/>
              </w:rPr>
            </w:pPr>
          </w:p>
          <w:p w:rsidR="00985A8F" w:rsidRDefault="00985A8F">
            <w:pPr>
              <w:pStyle w:val="TableParagraph"/>
              <w:rPr>
                <w:sz w:val="16"/>
              </w:rPr>
            </w:pPr>
          </w:p>
          <w:p w:rsidR="00985A8F" w:rsidRDefault="00985A8F">
            <w:pPr>
              <w:pStyle w:val="TableParagraph"/>
              <w:spacing w:before="8"/>
              <w:rPr>
                <w:sz w:val="16"/>
              </w:rPr>
            </w:pPr>
          </w:p>
          <w:p w:rsidR="00985A8F" w:rsidRDefault="00BF364D">
            <w:pPr>
              <w:pStyle w:val="TableParagraph"/>
              <w:spacing w:line="161" w:lineRule="exact"/>
              <w:ind w:right="32"/>
              <w:jc w:val="right"/>
              <w:rPr>
                <w:sz w:val="15"/>
              </w:rPr>
            </w:pPr>
            <w:r>
              <w:rPr>
                <w:sz w:val="15"/>
              </w:rPr>
              <w:t>Resumen</w:t>
            </w:r>
          </w:p>
        </w:tc>
      </w:tr>
      <w:tr w:rsidR="00985A8F">
        <w:trPr>
          <w:trHeight w:val="189"/>
        </w:trPr>
        <w:tc>
          <w:tcPr>
            <w:tcW w:w="4640" w:type="dxa"/>
          </w:tcPr>
          <w:p w:rsidR="00985A8F" w:rsidRDefault="00985A8F">
            <w:pPr>
              <w:pStyle w:val="TableParagraph"/>
              <w:rPr>
                <w:sz w:val="12"/>
              </w:rPr>
            </w:pPr>
          </w:p>
        </w:tc>
        <w:tc>
          <w:tcPr>
            <w:tcW w:w="1568" w:type="dxa"/>
          </w:tcPr>
          <w:p w:rsidR="00985A8F" w:rsidRDefault="00BF364D">
            <w:pPr>
              <w:pStyle w:val="TableParagraph"/>
              <w:spacing w:before="8" w:line="161" w:lineRule="exact"/>
              <w:ind w:right="199"/>
              <w:jc w:val="right"/>
              <w:rPr>
                <w:sz w:val="15"/>
              </w:rPr>
            </w:pPr>
            <w:r>
              <w:rPr>
                <w:sz w:val="15"/>
              </w:rPr>
              <w:t>Clave CCIEH</w:t>
            </w:r>
          </w:p>
        </w:tc>
        <w:tc>
          <w:tcPr>
            <w:tcW w:w="1336" w:type="dxa"/>
          </w:tcPr>
          <w:p w:rsidR="00985A8F" w:rsidRDefault="00BF364D">
            <w:pPr>
              <w:pStyle w:val="TableParagraph"/>
              <w:spacing w:before="3" w:line="166" w:lineRule="exact"/>
              <w:ind w:right="32"/>
              <w:jc w:val="right"/>
              <w:rPr>
                <w:sz w:val="15"/>
              </w:rPr>
            </w:pPr>
            <w:r>
              <w:rPr>
                <w:sz w:val="15"/>
              </w:rPr>
              <w:t>HGOHUJ079</w:t>
            </w:r>
          </w:p>
        </w:tc>
      </w:tr>
      <w:tr w:rsidR="00985A8F">
        <w:trPr>
          <w:trHeight w:val="369"/>
        </w:trPr>
        <w:tc>
          <w:tcPr>
            <w:tcW w:w="4640" w:type="dxa"/>
          </w:tcPr>
          <w:p w:rsidR="00985A8F" w:rsidRDefault="00985A8F">
            <w:pPr>
              <w:pStyle w:val="TableParagraph"/>
              <w:rPr>
                <w:sz w:val="14"/>
              </w:rPr>
            </w:pPr>
          </w:p>
        </w:tc>
        <w:tc>
          <w:tcPr>
            <w:tcW w:w="1568" w:type="dxa"/>
          </w:tcPr>
          <w:p w:rsidR="00985A8F" w:rsidRDefault="00BF364D">
            <w:pPr>
              <w:pStyle w:val="TableParagraph"/>
              <w:spacing w:before="3"/>
              <w:ind w:right="198"/>
              <w:jc w:val="right"/>
              <w:rPr>
                <w:sz w:val="15"/>
              </w:rPr>
            </w:pPr>
            <w:r>
              <w:rPr>
                <w:sz w:val="15"/>
              </w:rPr>
              <w:t>Clave INEGI</w:t>
            </w:r>
          </w:p>
        </w:tc>
        <w:tc>
          <w:tcPr>
            <w:tcW w:w="1336" w:type="dxa"/>
          </w:tcPr>
          <w:p w:rsidR="00985A8F" w:rsidRDefault="00BF364D">
            <w:pPr>
              <w:pStyle w:val="TableParagraph"/>
              <w:spacing w:before="3"/>
              <w:ind w:right="30"/>
              <w:jc w:val="right"/>
              <w:rPr>
                <w:sz w:val="15"/>
              </w:rPr>
            </w:pPr>
            <w:r>
              <w:rPr>
                <w:sz w:val="15"/>
              </w:rPr>
              <w:t>130280050</w:t>
            </w:r>
          </w:p>
        </w:tc>
      </w:tr>
      <w:tr w:rsidR="00985A8F">
        <w:trPr>
          <w:trHeight w:val="190"/>
        </w:trPr>
        <w:tc>
          <w:tcPr>
            <w:tcW w:w="4640" w:type="dxa"/>
            <w:vMerge w:val="restart"/>
            <w:shd w:val="clear" w:color="auto" w:fill="000000"/>
          </w:tcPr>
          <w:p w:rsidR="00985A8F" w:rsidRDefault="00BF364D">
            <w:pPr>
              <w:pStyle w:val="TableParagraph"/>
              <w:spacing w:before="90"/>
              <w:ind w:left="1454"/>
              <w:rPr>
                <w:b/>
                <w:sz w:val="15"/>
              </w:rPr>
            </w:pPr>
            <w:r>
              <w:rPr>
                <w:b/>
                <w:color w:val="FFFFFF"/>
                <w:sz w:val="15"/>
              </w:rPr>
              <w:t>PRIORIDAD Y CATEGORÍA</w:t>
            </w:r>
          </w:p>
        </w:tc>
        <w:tc>
          <w:tcPr>
            <w:tcW w:w="1568" w:type="dxa"/>
            <w:shd w:val="clear" w:color="auto" w:fill="000000"/>
          </w:tcPr>
          <w:p w:rsidR="00985A8F" w:rsidRDefault="00BF364D">
            <w:pPr>
              <w:pStyle w:val="TableParagraph"/>
              <w:spacing w:before="8" w:line="161" w:lineRule="exact"/>
              <w:ind w:left="508"/>
              <w:rPr>
                <w:b/>
                <w:sz w:val="15"/>
              </w:rPr>
            </w:pPr>
            <w:r>
              <w:rPr>
                <w:b/>
                <w:color w:val="FFFFFF"/>
                <w:sz w:val="15"/>
              </w:rPr>
              <w:t>MÍNIMO</w:t>
            </w:r>
          </w:p>
        </w:tc>
        <w:tc>
          <w:tcPr>
            <w:tcW w:w="1336" w:type="dxa"/>
            <w:shd w:val="clear" w:color="auto" w:fill="000000"/>
          </w:tcPr>
          <w:p w:rsidR="00985A8F" w:rsidRDefault="00BF364D">
            <w:pPr>
              <w:pStyle w:val="TableParagraph"/>
              <w:spacing w:before="8" w:line="161" w:lineRule="exact"/>
              <w:ind w:left="323"/>
              <w:rPr>
                <w:b/>
                <w:sz w:val="15"/>
              </w:rPr>
            </w:pPr>
            <w:r>
              <w:rPr>
                <w:b/>
                <w:color w:val="FFFFFF"/>
                <w:sz w:val="15"/>
              </w:rPr>
              <w:t>TOTAL</w:t>
            </w:r>
          </w:p>
        </w:tc>
      </w:tr>
      <w:tr w:rsidR="00985A8F">
        <w:trPr>
          <w:trHeight w:val="179"/>
        </w:trPr>
        <w:tc>
          <w:tcPr>
            <w:tcW w:w="4640" w:type="dxa"/>
            <w:vMerge/>
            <w:tcBorders>
              <w:top w:val="nil"/>
            </w:tcBorders>
            <w:shd w:val="clear" w:color="auto" w:fill="000000"/>
          </w:tcPr>
          <w:p w:rsidR="00985A8F" w:rsidRDefault="00985A8F">
            <w:pPr>
              <w:rPr>
                <w:sz w:val="2"/>
                <w:szCs w:val="2"/>
              </w:rPr>
            </w:pPr>
          </w:p>
        </w:tc>
        <w:tc>
          <w:tcPr>
            <w:tcW w:w="1568" w:type="dxa"/>
            <w:shd w:val="clear" w:color="auto" w:fill="000000"/>
          </w:tcPr>
          <w:p w:rsidR="00985A8F" w:rsidRDefault="00BF364D">
            <w:pPr>
              <w:pStyle w:val="TableParagraph"/>
              <w:spacing w:before="3" w:line="156" w:lineRule="exact"/>
              <w:ind w:left="379"/>
              <w:rPr>
                <w:b/>
                <w:sz w:val="15"/>
              </w:rPr>
            </w:pPr>
            <w:r>
              <w:rPr>
                <w:b/>
                <w:color w:val="FFFFFF"/>
                <w:sz w:val="15"/>
              </w:rPr>
              <w:t>REQUERIDO</w:t>
            </w:r>
          </w:p>
        </w:tc>
        <w:tc>
          <w:tcPr>
            <w:tcW w:w="1336" w:type="dxa"/>
            <w:shd w:val="clear" w:color="auto" w:fill="000000"/>
          </w:tcPr>
          <w:p w:rsidR="00985A8F" w:rsidRDefault="00BF364D">
            <w:pPr>
              <w:pStyle w:val="TableParagraph"/>
              <w:spacing w:before="3" w:line="156" w:lineRule="exact"/>
              <w:ind w:left="198"/>
              <w:rPr>
                <w:b/>
                <w:sz w:val="15"/>
              </w:rPr>
            </w:pPr>
            <w:r>
              <w:rPr>
                <w:b/>
                <w:color w:val="FFFFFF"/>
                <w:sz w:val="15"/>
              </w:rPr>
              <w:t>OBTENIDO</w:t>
            </w:r>
          </w:p>
        </w:tc>
      </w:tr>
      <w:tr w:rsidR="00985A8F">
        <w:trPr>
          <w:trHeight w:val="185"/>
        </w:trPr>
        <w:tc>
          <w:tcPr>
            <w:tcW w:w="4640" w:type="dxa"/>
            <w:shd w:val="clear" w:color="auto" w:fill="92D050"/>
          </w:tcPr>
          <w:p w:rsidR="00985A8F" w:rsidRDefault="00BF364D">
            <w:pPr>
              <w:pStyle w:val="TableParagraph"/>
              <w:spacing w:before="4" w:line="161" w:lineRule="exact"/>
              <w:ind w:left="67"/>
              <w:rPr>
                <w:sz w:val="15"/>
              </w:rPr>
            </w:pPr>
            <w:r>
              <w:rPr>
                <w:sz w:val="15"/>
              </w:rPr>
              <w:t>1- Hablantes de lengua indígena *</w:t>
            </w:r>
          </w:p>
        </w:tc>
        <w:tc>
          <w:tcPr>
            <w:tcW w:w="1568" w:type="dxa"/>
            <w:shd w:val="clear" w:color="auto" w:fill="92D050"/>
          </w:tcPr>
          <w:p w:rsidR="00985A8F" w:rsidRDefault="00BF364D">
            <w:pPr>
              <w:pStyle w:val="TableParagraph"/>
              <w:spacing w:before="4" w:line="161" w:lineRule="exact"/>
              <w:ind w:right="199"/>
              <w:jc w:val="right"/>
              <w:rPr>
                <w:sz w:val="15"/>
              </w:rPr>
            </w:pPr>
            <w:r>
              <w:rPr>
                <w:sz w:val="15"/>
              </w:rPr>
              <w:t>6.5%</w:t>
            </w:r>
          </w:p>
        </w:tc>
        <w:tc>
          <w:tcPr>
            <w:tcW w:w="1336" w:type="dxa"/>
            <w:shd w:val="clear" w:color="auto" w:fill="92D050"/>
          </w:tcPr>
          <w:p w:rsidR="00985A8F" w:rsidRDefault="00BF364D">
            <w:pPr>
              <w:pStyle w:val="TableParagraph"/>
              <w:spacing w:line="165" w:lineRule="exact"/>
              <w:ind w:right="30"/>
              <w:jc w:val="right"/>
              <w:rPr>
                <w:sz w:val="15"/>
              </w:rPr>
            </w:pPr>
            <w:r>
              <w:rPr>
                <w:sz w:val="15"/>
              </w:rPr>
              <w:t>6.3%</w:t>
            </w:r>
          </w:p>
        </w:tc>
      </w:tr>
      <w:tr w:rsidR="00985A8F">
        <w:trPr>
          <w:trHeight w:val="184"/>
        </w:trPr>
        <w:tc>
          <w:tcPr>
            <w:tcW w:w="4640" w:type="dxa"/>
            <w:shd w:val="clear" w:color="auto" w:fill="92D050"/>
          </w:tcPr>
          <w:p w:rsidR="00985A8F" w:rsidRDefault="00BF364D">
            <w:pPr>
              <w:pStyle w:val="TableParagraph"/>
              <w:spacing w:before="3" w:line="161" w:lineRule="exact"/>
              <w:ind w:left="67"/>
              <w:rPr>
                <w:sz w:val="15"/>
              </w:rPr>
            </w:pPr>
            <w:r>
              <w:rPr>
                <w:sz w:val="15"/>
              </w:rPr>
              <w:t>2- Territorio</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30.0%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90.0%</w:t>
            </w:r>
          </w:p>
        </w:tc>
      </w:tr>
      <w:tr w:rsidR="00985A8F">
        <w:trPr>
          <w:trHeight w:val="184"/>
        </w:trPr>
        <w:tc>
          <w:tcPr>
            <w:tcW w:w="4640" w:type="dxa"/>
            <w:shd w:val="clear" w:color="auto" w:fill="92D050"/>
          </w:tcPr>
          <w:p w:rsidR="00985A8F" w:rsidRDefault="00BF364D">
            <w:pPr>
              <w:pStyle w:val="TableParagraph"/>
              <w:spacing w:before="3" w:line="161" w:lineRule="exact"/>
              <w:ind w:left="67"/>
              <w:rPr>
                <w:sz w:val="15"/>
              </w:rPr>
            </w:pPr>
            <w:r>
              <w:rPr>
                <w:sz w:val="15"/>
              </w:rPr>
              <w:t>3- Autoridad tradicional</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10.0%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60.0%</w:t>
            </w:r>
          </w:p>
        </w:tc>
      </w:tr>
      <w:tr w:rsidR="00985A8F">
        <w:trPr>
          <w:trHeight w:val="184"/>
        </w:trPr>
        <w:tc>
          <w:tcPr>
            <w:tcW w:w="4640" w:type="dxa"/>
            <w:shd w:val="clear" w:color="auto" w:fill="92D050"/>
          </w:tcPr>
          <w:p w:rsidR="00985A8F" w:rsidRDefault="00BF364D">
            <w:pPr>
              <w:pStyle w:val="TableParagraph"/>
              <w:spacing w:before="3" w:line="161" w:lineRule="exact"/>
              <w:ind w:left="67"/>
              <w:rPr>
                <w:sz w:val="15"/>
              </w:rPr>
            </w:pPr>
            <w:r>
              <w:rPr>
                <w:sz w:val="15"/>
              </w:rPr>
              <w:t>4- Asamblea comunitaria</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100.0%</w:t>
            </w:r>
          </w:p>
        </w:tc>
      </w:tr>
      <w:tr w:rsidR="00985A8F">
        <w:trPr>
          <w:trHeight w:val="184"/>
        </w:trPr>
        <w:tc>
          <w:tcPr>
            <w:tcW w:w="4640" w:type="dxa"/>
            <w:shd w:val="clear" w:color="auto" w:fill="92D050"/>
          </w:tcPr>
          <w:p w:rsidR="00985A8F" w:rsidRDefault="00BF364D">
            <w:pPr>
              <w:pStyle w:val="TableParagraph"/>
              <w:spacing w:before="3" w:line="161" w:lineRule="exact"/>
              <w:ind w:left="67"/>
              <w:rPr>
                <w:sz w:val="15"/>
              </w:rPr>
            </w:pPr>
            <w:r>
              <w:rPr>
                <w:sz w:val="15"/>
              </w:rPr>
              <w:t>5- Comités internos tradicional</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25.0%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100.0%</w:t>
            </w:r>
          </w:p>
        </w:tc>
      </w:tr>
      <w:tr w:rsidR="00985A8F">
        <w:trPr>
          <w:trHeight w:val="185"/>
        </w:trPr>
        <w:tc>
          <w:tcPr>
            <w:tcW w:w="4640" w:type="dxa"/>
            <w:shd w:val="clear" w:color="auto" w:fill="92D050"/>
          </w:tcPr>
          <w:p w:rsidR="00985A8F" w:rsidRDefault="00BF364D">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985A8F" w:rsidRDefault="00BF364D">
            <w:pPr>
              <w:pStyle w:val="TableParagraph"/>
              <w:spacing w:before="3" w:line="162" w:lineRule="exact"/>
              <w:ind w:right="199"/>
              <w:jc w:val="right"/>
              <w:rPr>
                <w:sz w:val="15"/>
              </w:rPr>
            </w:pPr>
            <w:r>
              <w:rPr>
                <w:sz w:val="15"/>
              </w:rPr>
              <w:t>100.0%</w:t>
            </w:r>
          </w:p>
        </w:tc>
        <w:tc>
          <w:tcPr>
            <w:tcW w:w="1336" w:type="dxa"/>
            <w:shd w:val="clear" w:color="auto" w:fill="92D050"/>
          </w:tcPr>
          <w:p w:rsidR="00985A8F" w:rsidRDefault="00BF364D">
            <w:pPr>
              <w:pStyle w:val="TableParagraph"/>
              <w:spacing w:before="3" w:line="162" w:lineRule="exact"/>
              <w:ind w:right="30"/>
              <w:jc w:val="right"/>
              <w:rPr>
                <w:sz w:val="15"/>
              </w:rPr>
            </w:pPr>
            <w:r>
              <w:rPr>
                <w:sz w:val="15"/>
              </w:rPr>
              <w:t>100.0%</w:t>
            </w:r>
          </w:p>
        </w:tc>
      </w:tr>
      <w:tr w:rsidR="00985A8F">
        <w:trPr>
          <w:trHeight w:val="185"/>
        </w:trPr>
        <w:tc>
          <w:tcPr>
            <w:tcW w:w="4640" w:type="dxa"/>
            <w:shd w:val="clear" w:color="auto" w:fill="92D050"/>
          </w:tcPr>
          <w:p w:rsidR="00985A8F" w:rsidRDefault="00BF364D">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20.0%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80.0%</w:t>
            </w:r>
          </w:p>
        </w:tc>
      </w:tr>
      <w:tr w:rsidR="00985A8F">
        <w:trPr>
          <w:trHeight w:val="184"/>
        </w:trPr>
        <w:tc>
          <w:tcPr>
            <w:tcW w:w="4640" w:type="dxa"/>
            <w:shd w:val="clear" w:color="auto" w:fill="92D050"/>
          </w:tcPr>
          <w:p w:rsidR="00985A8F" w:rsidRDefault="00BF364D">
            <w:pPr>
              <w:pStyle w:val="TableParagraph"/>
              <w:spacing w:before="3" w:line="161" w:lineRule="exact"/>
              <w:ind w:left="67"/>
              <w:rPr>
                <w:sz w:val="15"/>
              </w:rPr>
            </w:pPr>
            <w:r>
              <w:rPr>
                <w:sz w:val="15"/>
              </w:rPr>
              <w:t>8- Trabajo comunitario</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100.0%</w:t>
            </w:r>
          </w:p>
        </w:tc>
      </w:tr>
      <w:tr w:rsidR="00985A8F">
        <w:trPr>
          <w:trHeight w:val="184"/>
        </w:trPr>
        <w:tc>
          <w:tcPr>
            <w:tcW w:w="4640" w:type="dxa"/>
            <w:shd w:val="clear" w:color="auto" w:fill="92D050"/>
          </w:tcPr>
          <w:p w:rsidR="00985A8F" w:rsidRDefault="00BF364D">
            <w:pPr>
              <w:pStyle w:val="TableParagraph"/>
              <w:spacing w:before="3" w:line="161" w:lineRule="exact"/>
              <w:ind w:left="67"/>
              <w:rPr>
                <w:sz w:val="15"/>
              </w:rPr>
            </w:pPr>
            <w:r>
              <w:rPr>
                <w:sz w:val="15"/>
              </w:rPr>
              <w:t>9- Medicina Tradicional</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25.0%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0.0%</w:t>
            </w:r>
          </w:p>
        </w:tc>
      </w:tr>
      <w:tr w:rsidR="00985A8F">
        <w:trPr>
          <w:trHeight w:val="184"/>
        </w:trPr>
        <w:tc>
          <w:tcPr>
            <w:tcW w:w="4640" w:type="dxa"/>
            <w:shd w:val="clear" w:color="auto" w:fill="92D050"/>
          </w:tcPr>
          <w:p w:rsidR="00985A8F" w:rsidRDefault="00BF364D">
            <w:pPr>
              <w:pStyle w:val="TableParagraph"/>
              <w:spacing w:before="3" w:line="161" w:lineRule="exact"/>
              <w:ind w:left="28"/>
              <w:rPr>
                <w:sz w:val="15"/>
              </w:rPr>
            </w:pPr>
            <w:r>
              <w:rPr>
                <w:sz w:val="15"/>
              </w:rPr>
              <w:t>10- Parteras tradicionales</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0.0%</w:t>
            </w:r>
          </w:p>
        </w:tc>
      </w:tr>
      <w:tr w:rsidR="00985A8F">
        <w:trPr>
          <w:trHeight w:val="184"/>
        </w:trPr>
        <w:tc>
          <w:tcPr>
            <w:tcW w:w="4640" w:type="dxa"/>
            <w:shd w:val="clear" w:color="auto" w:fill="92D050"/>
          </w:tcPr>
          <w:p w:rsidR="00985A8F" w:rsidRDefault="00BF364D">
            <w:pPr>
              <w:pStyle w:val="TableParagraph"/>
              <w:spacing w:before="3" w:line="161" w:lineRule="exact"/>
              <w:ind w:left="28"/>
              <w:rPr>
                <w:sz w:val="15"/>
              </w:rPr>
            </w:pPr>
            <w:r>
              <w:rPr>
                <w:sz w:val="15"/>
              </w:rPr>
              <w:t>11- Médicos tradicionales</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25.0%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0.0%</w:t>
            </w:r>
          </w:p>
        </w:tc>
      </w:tr>
      <w:tr w:rsidR="00985A8F">
        <w:trPr>
          <w:trHeight w:val="184"/>
        </w:trPr>
        <w:tc>
          <w:tcPr>
            <w:tcW w:w="4640" w:type="dxa"/>
            <w:shd w:val="clear" w:color="auto" w:fill="92D050"/>
          </w:tcPr>
          <w:p w:rsidR="00985A8F" w:rsidRDefault="00BF364D">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25.0%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100.0%</w:t>
            </w:r>
          </w:p>
        </w:tc>
      </w:tr>
      <w:tr w:rsidR="00985A8F">
        <w:trPr>
          <w:trHeight w:val="184"/>
        </w:trPr>
        <w:tc>
          <w:tcPr>
            <w:tcW w:w="4640" w:type="dxa"/>
            <w:shd w:val="clear" w:color="auto" w:fill="92D050"/>
          </w:tcPr>
          <w:p w:rsidR="00985A8F" w:rsidRDefault="00BF364D">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92D050"/>
          </w:tcPr>
          <w:p w:rsidR="00985A8F" w:rsidRDefault="00BF364D">
            <w:pPr>
              <w:pStyle w:val="TableParagraph"/>
              <w:spacing w:before="3" w:line="161" w:lineRule="exact"/>
              <w:ind w:right="30"/>
              <w:jc w:val="right"/>
              <w:rPr>
                <w:sz w:val="15"/>
              </w:rPr>
            </w:pPr>
            <w:r>
              <w:rPr>
                <w:sz w:val="15"/>
              </w:rPr>
              <w:t>0.0%</w:t>
            </w:r>
          </w:p>
        </w:tc>
      </w:tr>
      <w:tr w:rsidR="00985A8F">
        <w:trPr>
          <w:trHeight w:val="185"/>
        </w:trPr>
        <w:tc>
          <w:tcPr>
            <w:tcW w:w="4640" w:type="dxa"/>
            <w:shd w:val="clear" w:color="auto" w:fill="FFFF00"/>
          </w:tcPr>
          <w:p w:rsidR="00985A8F" w:rsidRDefault="00BF364D">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985A8F" w:rsidRDefault="00BF364D">
            <w:pPr>
              <w:pStyle w:val="TableParagraph"/>
              <w:spacing w:before="4" w:line="161" w:lineRule="exact"/>
              <w:ind w:right="199"/>
              <w:jc w:val="right"/>
              <w:rPr>
                <w:sz w:val="15"/>
              </w:rPr>
            </w:pPr>
            <w:r>
              <w:rPr>
                <w:sz w:val="15"/>
              </w:rPr>
              <w:t>25.0%</w:t>
            </w:r>
          </w:p>
        </w:tc>
        <w:tc>
          <w:tcPr>
            <w:tcW w:w="1336" w:type="dxa"/>
            <w:shd w:val="clear" w:color="auto" w:fill="FFFF00"/>
          </w:tcPr>
          <w:p w:rsidR="00985A8F" w:rsidRDefault="00BF364D">
            <w:pPr>
              <w:pStyle w:val="TableParagraph"/>
              <w:spacing w:before="4" w:line="161" w:lineRule="exact"/>
              <w:ind w:right="30"/>
              <w:jc w:val="right"/>
              <w:rPr>
                <w:sz w:val="15"/>
              </w:rPr>
            </w:pPr>
            <w:r>
              <w:rPr>
                <w:sz w:val="15"/>
              </w:rPr>
              <w:t>25.0%</w:t>
            </w:r>
          </w:p>
        </w:tc>
      </w:tr>
      <w:tr w:rsidR="00985A8F">
        <w:trPr>
          <w:trHeight w:val="184"/>
        </w:trPr>
        <w:tc>
          <w:tcPr>
            <w:tcW w:w="4640" w:type="dxa"/>
            <w:shd w:val="clear" w:color="auto" w:fill="FFFF00"/>
          </w:tcPr>
          <w:p w:rsidR="00985A8F" w:rsidRDefault="00BF364D">
            <w:pPr>
              <w:pStyle w:val="TableParagraph"/>
              <w:spacing w:before="3" w:line="161" w:lineRule="exact"/>
              <w:ind w:left="28"/>
              <w:rPr>
                <w:sz w:val="15"/>
              </w:rPr>
            </w:pPr>
            <w:r>
              <w:rPr>
                <w:sz w:val="15"/>
              </w:rPr>
              <w:t>15- Música (tradicional, costumbre</w:t>
            </w:r>
          </w:p>
        </w:tc>
        <w:tc>
          <w:tcPr>
            <w:tcW w:w="1568" w:type="dxa"/>
            <w:shd w:val="clear" w:color="auto" w:fill="FFFF00"/>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FFFF00"/>
          </w:tcPr>
          <w:p w:rsidR="00985A8F" w:rsidRDefault="00BF364D">
            <w:pPr>
              <w:pStyle w:val="TableParagraph"/>
              <w:spacing w:before="3" w:line="161" w:lineRule="exact"/>
              <w:ind w:right="30"/>
              <w:jc w:val="right"/>
              <w:rPr>
                <w:sz w:val="15"/>
              </w:rPr>
            </w:pPr>
            <w:r>
              <w:rPr>
                <w:sz w:val="15"/>
              </w:rPr>
              <w:t>0.0%</w:t>
            </w:r>
          </w:p>
        </w:tc>
      </w:tr>
      <w:tr w:rsidR="00985A8F">
        <w:trPr>
          <w:trHeight w:val="184"/>
        </w:trPr>
        <w:tc>
          <w:tcPr>
            <w:tcW w:w="4640" w:type="dxa"/>
            <w:shd w:val="clear" w:color="auto" w:fill="FFFF00"/>
          </w:tcPr>
          <w:p w:rsidR="00985A8F" w:rsidRDefault="00BF364D">
            <w:pPr>
              <w:pStyle w:val="TableParagraph"/>
              <w:spacing w:before="3" w:line="161" w:lineRule="exact"/>
              <w:ind w:left="28"/>
              <w:rPr>
                <w:sz w:val="15"/>
              </w:rPr>
            </w:pPr>
            <w:r>
              <w:rPr>
                <w:sz w:val="15"/>
              </w:rPr>
              <w:t>16- Danza</w:t>
            </w:r>
          </w:p>
        </w:tc>
        <w:tc>
          <w:tcPr>
            <w:tcW w:w="1568" w:type="dxa"/>
            <w:shd w:val="clear" w:color="auto" w:fill="FFFF00"/>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FFFF00"/>
          </w:tcPr>
          <w:p w:rsidR="00985A8F" w:rsidRDefault="00BF364D">
            <w:pPr>
              <w:pStyle w:val="TableParagraph"/>
              <w:spacing w:before="3" w:line="161" w:lineRule="exact"/>
              <w:ind w:right="30"/>
              <w:jc w:val="right"/>
              <w:rPr>
                <w:sz w:val="15"/>
              </w:rPr>
            </w:pPr>
            <w:r>
              <w:rPr>
                <w:sz w:val="15"/>
              </w:rPr>
              <w:t>0.0%</w:t>
            </w:r>
          </w:p>
        </w:tc>
      </w:tr>
      <w:tr w:rsidR="00985A8F">
        <w:trPr>
          <w:trHeight w:val="184"/>
        </w:trPr>
        <w:tc>
          <w:tcPr>
            <w:tcW w:w="4640" w:type="dxa"/>
            <w:shd w:val="clear" w:color="auto" w:fill="FFFF00"/>
          </w:tcPr>
          <w:p w:rsidR="00985A8F" w:rsidRDefault="00BF364D">
            <w:pPr>
              <w:pStyle w:val="TableParagraph"/>
              <w:spacing w:before="3" w:line="161" w:lineRule="exact"/>
              <w:ind w:left="28"/>
              <w:rPr>
                <w:sz w:val="15"/>
              </w:rPr>
            </w:pPr>
            <w:r>
              <w:rPr>
                <w:sz w:val="15"/>
              </w:rPr>
              <w:t>17- Leyendas y creencias</w:t>
            </w:r>
          </w:p>
        </w:tc>
        <w:tc>
          <w:tcPr>
            <w:tcW w:w="1568" w:type="dxa"/>
            <w:shd w:val="clear" w:color="auto" w:fill="FFFF00"/>
          </w:tcPr>
          <w:p w:rsidR="00985A8F" w:rsidRDefault="00BF364D">
            <w:pPr>
              <w:pStyle w:val="TableParagraph"/>
              <w:spacing w:before="3" w:line="161" w:lineRule="exact"/>
              <w:ind w:right="199"/>
              <w:jc w:val="right"/>
              <w:rPr>
                <w:sz w:val="15"/>
              </w:rPr>
            </w:pPr>
            <w:r>
              <w:rPr>
                <w:sz w:val="15"/>
              </w:rPr>
              <w:t>25.0%</w:t>
            </w:r>
          </w:p>
        </w:tc>
        <w:tc>
          <w:tcPr>
            <w:tcW w:w="1336" w:type="dxa"/>
            <w:shd w:val="clear" w:color="auto" w:fill="FFFF00"/>
          </w:tcPr>
          <w:p w:rsidR="00985A8F" w:rsidRDefault="00BF364D">
            <w:pPr>
              <w:pStyle w:val="TableParagraph"/>
              <w:spacing w:before="3" w:line="161" w:lineRule="exact"/>
              <w:ind w:right="30"/>
              <w:jc w:val="right"/>
              <w:rPr>
                <w:sz w:val="15"/>
              </w:rPr>
            </w:pPr>
            <w:r>
              <w:rPr>
                <w:sz w:val="15"/>
              </w:rPr>
              <w:t>25.0%</w:t>
            </w:r>
          </w:p>
        </w:tc>
      </w:tr>
      <w:tr w:rsidR="00985A8F">
        <w:trPr>
          <w:trHeight w:val="185"/>
        </w:trPr>
        <w:tc>
          <w:tcPr>
            <w:tcW w:w="4640" w:type="dxa"/>
            <w:shd w:val="clear" w:color="auto" w:fill="F9BE8F"/>
          </w:tcPr>
          <w:p w:rsidR="00985A8F" w:rsidRDefault="00BF364D">
            <w:pPr>
              <w:pStyle w:val="TableParagraph"/>
              <w:spacing w:before="4" w:line="161" w:lineRule="exact"/>
              <w:ind w:left="28"/>
              <w:rPr>
                <w:sz w:val="15"/>
              </w:rPr>
            </w:pPr>
            <w:r>
              <w:rPr>
                <w:sz w:val="15"/>
              </w:rPr>
              <w:t>18- Vestimenta tradicional</w:t>
            </w:r>
          </w:p>
        </w:tc>
        <w:tc>
          <w:tcPr>
            <w:tcW w:w="1568" w:type="dxa"/>
            <w:shd w:val="clear" w:color="auto" w:fill="F9BE8F"/>
          </w:tcPr>
          <w:p w:rsidR="00985A8F" w:rsidRDefault="00BF364D">
            <w:pPr>
              <w:pStyle w:val="TableParagraph"/>
              <w:spacing w:before="4" w:line="161" w:lineRule="exact"/>
              <w:ind w:right="199"/>
              <w:jc w:val="right"/>
              <w:rPr>
                <w:sz w:val="15"/>
              </w:rPr>
            </w:pPr>
            <w:r>
              <w:rPr>
                <w:sz w:val="15"/>
              </w:rPr>
              <w:t>100.0%</w:t>
            </w:r>
          </w:p>
        </w:tc>
        <w:tc>
          <w:tcPr>
            <w:tcW w:w="1336" w:type="dxa"/>
            <w:shd w:val="clear" w:color="auto" w:fill="F9BE8F"/>
          </w:tcPr>
          <w:p w:rsidR="00985A8F" w:rsidRDefault="00BF364D">
            <w:pPr>
              <w:pStyle w:val="TableParagraph"/>
              <w:spacing w:before="4" w:line="161" w:lineRule="exact"/>
              <w:ind w:right="30"/>
              <w:jc w:val="right"/>
              <w:rPr>
                <w:sz w:val="15"/>
              </w:rPr>
            </w:pPr>
            <w:r>
              <w:rPr>
                <w:sz w:val="15"/>
              </w:rPr>
              <w:t>100.0%</w:t>
            </w:r>
          </w:p>
        </w:tc>
      </w:tr>
      <w:tr w:rsidR="00985A8F">
        <w:trPr>
          <w:trHeight w:val="184"/>
        </w:trPr>
        <w:tc>
          <w:tcPr>
            <w:tcW w:w="4640" w:type="dxa"/>
            <w:shd w:val="clear" w:color="auto" w:fill="F9BE8F"/>
          </w:tcPr>
          <w:p w:rsidR="00985A8F" w:rsidRDefault="00BF364D">
            <w:pPr>
              <w:pStyle w:val="TableParagraph"/>
              <w:spacing w:before="3" w:line="161" w:lineRule="exact"/>
              <w:ind w:left="28"/>
              <w:rPr>
                <w:sz w:val="15"/>
              </w:rPr>
            </w:pPr>
            <w:r>
              <w:rPr>
                <w:sz w:val="15"/>
              </w:rPr>
              <w:t>19- Artesanías</w:t>
            </w:r>
          </w:p>
        </w:tc>
        <w:tc>
          <w:tcPr>
            <w:tcW w:w="1568" w:type="dxa"/>
            <w:shd w:val="clear" w:color="auto" w:fill="F9BE8F"/>
          </w:tcPr>
          <w:p w:rsidR="00985A8F" w:rsidRDefault="00BF364D">
            <w:pPr>
              <w:pStyle w:val="TableParagraph"/>
              <w:spacing w:before="3" w:line="161" w:lineRule="exact"/>
              <w:ind w:right="199"/>
              <w:jc w:val="right"/>
              <w:rPr>
                <w:sz w:val="15"/>
              </w:rPr>
            </w:pPr>
            <w:r>
              <w:rPr>
                <w:sz w:val="15"/>
              </w:rPr>
              <w:t>25.0%</w:t>
            </w:r>
          </w:p>
        </w:tc>
        <w:tc>
          <w:tcPr>
            <w:tcW w:w="1336" w:type="dxa"/>
            <w:shd w:val="clear" w:color="auto" w:fill="F9BE8F"/>
          </w:tcPr>
          <w:p w:rsidR="00985A8F" w:rsidRDefault="00BF364D">
            <w:pPr>
              <w:pStyle w:val="TableParagraph"/>
              <w:spacing w:before="3" w:line="161" w:lineRule="exact"/>
              <w:ind w:right="30"/>
              <w:jc w:val="right"/>
              <w:rPr>
                <w:sz w:val="15"/>
              </w:rPr>
            </w:pPr>
            <w:r>
              <w:rPr>
                <w:sz w:val="15"/>
              </w:rPr>
              <w:t>0.0%</w:t>
            </w:r>
          </w:p>
        </w:tc>
      </w:tr>
      <w:tr w:rsidR="00985A8F">
        <w:trPr>
          <w:trHeight w:val="184"/>
        </w:trPr>
        <w:tc>
          <w:tcPr>
            <w:tcW w:w="4640" w:type="dxa"/>
            <w:shd w:val="clear" w:color="auto" w:fill="F9BE8F"/>
          </w:tcPr>
          <w:p w:rsidR="00985A8F" w:rsidRDefault="00BF364D">
            <w:pPr>
              <w:pStyle w:val="TableParagraph"/>
              <w:spacing w:before="3" w:line="161" w:lineRule="exact"/>
              <w:ind w:left="28"/>
              <w:rPr>
                <w:sz w:val="15"/>
              </w:rPr>
            </w:pPr>
            <w:r>
              <w:rPr>
                <w:sz w:val="15"/>
              </w:rPr>
              <w:t>20- Origen</w:t>
            </w:r>
          </w:p>
        </w:tc>
        <w:tc>
          <w:tcPr>
            <w:tcW w:w="1568" w:type="dxa"/>
            <w:shd w:val="clear" w:color="auto" w:fill="F9BE8F"/>
          </w:tcPr>
          <w:p w:rsidR="00985A8F" w:rsidRDefault="00BF364D">
            <w:pPr>
              <w:pStyle w:val="TableParagraph"/>
              <w:spacing w:before="3" w:line="161" w:lineRule="exact"/>
              <w:ind w:right="199"/>
              <w:jc w:val="right"/>
              <w:rPr>
                <w:sz w:val="15"/>
              </w:rPr>
            </w:pPr>
            <w:r>
              <w:rPr>
                <w:sz w:val="15"/>
              </w:rPr>
              <w:t>10.0%</w:t>
            </w:r>
          </w:p>
        </w:tc>
        <w:tc>
          <w:tcPr>
            <w:tcW w:w="1336" w:type="dxa"/>
            <w:shd w:val="clear" w:color="auto" w:fill="F9BE8F"/>
          </w:tcPr>
          <w:p w:rsidR="00985A8F" w:rsidRDefault="00BF364D">
            <w:pPr>
              <w:pStyle w:val="TableParagraph"/>
              <w:spacing w:before="3" w:line="161" w:lineRule="exact"/>
              <w:ind w:right="30"/>
              <w:jc w:val="right"/>
              <w:rPr>
                <w:sz w:val="15"/>
              </w:rPr>
            </w:pPr>
            <w:r>
              <w:rPr>
                <w:sz w:val="15"/>
              </w:rPr>
              <w:t>85.0%</w:t>
            </w:r>
          </w:p>
        </w:tc>
      </w:tr>
      <w:tr w:rsidR="00985A8F">
        <w:trPr>
          <w:trHeight w:val="184"/>
        </w:trPr>
        <w:tc>
          <w:tcPr>
            <w:tcW w:w="4640" w:type="dxa"/>
            <w:shd w:val="clear" w:color="auto" w:fill="F9BE8F"/>
          </w:tcPr>
          <w:p w:rsidR="00985A8F" w:rsidRDefault="00BF364D">
            <w:pPr>
              <w:pStyle w:val="TableParagraph"/>
              <w:spacing w:before="3" w:line="161" w:lineRule="exact"/>
              <w:ind w:left="28"/>
              <w:rPr>
                <w:sz w:val="15"/>
              </w:rPr>
            </w:pPr>
            <w:r>
              <w:rPr>
                <w:sz w:val="15"/>
              </w:rPr>
              <w:t>21- Reglamentos y/o acuerdos</w:t>
            </w:r>
          </w:p>
        </w:tc>
        <w:tc>
          <w:tcPr>
            <w:tcW w:w="1568" w:type="dxa"/>
            <w:shd w:val="clear" w:color="auto" w:fill="F9BE8F"/>
          </w:tcPr>
          <w:p w:rsidR="00985A8F" w:rsidRDefault="00BF364D">
            <w:pPr>
              <w:pStyle w:val="TableParagraph"/>
              <w:spacing w:before="3" w:line="161" w:lineRule="exact"/>
              <w:ind w:right="199"/>
              <w:jc w:val="right"/>
              <w:rPr>
                <w:sz w:val="15"/>
              </w:rPr>
            </w:pPr>
            <w:r>
              <w:rPr>
                <w:sz w:val="15"/>
              </w:rPr>
              <w:t>100.0%</w:t>
            </w:r>
          </w:p>
        </w:tc>
        <w:tc>
          <w:tcPr>
            <w:tcW w:w="1336" w:type="dxa"/>
            <w:shd w:val="clear" w:color="auto" w:fill="F9BE8F"/>
          </w:tcPr>
          <w:p w:rsidR="00985A8F" w:rsidRDefault="00BF364D">
            <w:pPr>
              <w:pStyle w:val="TableParagraph"/>
              <w:spacing w:before="3" w:line="161" w:lineRule="exact"/>
              <w:ind w:right="30"/>
              <w:jc w:val="right"/>
              <w:rPr>
                <w:sz w:val="15"/>
              </w:rPr>
            </w:pPr>
            <w:r>
              <w:rPr>
                <w:sz w:val="15"/>
              </w:rPr>
              <w:t>100.0%</w:t>
            </w:r>
          </w:p>
        </w:tc>
      </w:tr>
      <w:tr w:rsidR="00985A8F">
        <w:trPr>
          <w:trHeight w:val="187"/>
        </w:trPr>
        <w:tc>
          <w:tcPr>
            <w:tcW w:w="4640" w:type="dxa"/>
            <w:shd w:val="clear" w:color="auto" w:fill="DCE6F0"/>
          </w:tcPr>
          <w:p w:rsidR="00985A8F" w:rsidRDefault="00BF364D">
            <w:pPr>
              <w:pStyle w:val="TableParagraph"/>
              <w:spacing w:before="4" w:line="163" w:lineRule="exact"/>
              <w:ind w:left="28"/>
              <w:rPr>
                <w:sz w:val="15"/>
              </w:rPr>
            </w:pPr>
            <w:r>
              <w:rPr>
                <w:sz w:val="15"/>
              </w:rPr>
              <w:t>22- Patrimonio comunitario</w:t>
            </w:r>
          </w:p>
        </w:tc>
        <w:tc>
          <w:tcPr>
            <w:tcW w:w="1568" w:type="dxa"/>
            <w:shd w:val="clear" w:color="auto" w:fill="DCE6F0"/>
          </w:tcPr>
          <w:p w:rsidR="00985A8F" w:rsidRDefault="00BF364D">
            <w:pPr>
              <w:pStyle w:val="TableParagraph"/>
              <w:spacing w:before="4" w:line="163" w:lineRule="exact"/>
              <w:ind w:right="199"/>
              <w:jc w:val="right"/>
              <w:rPr>
                <w:sz w:val="15"/>
              </w:rPr>
            </w:pPr>
            <w:r>
              <w:rPr>
                <w:sz w:val="15"/>
              </w:rPr>
              <w:t>25.0%</w:t>
            </w:r>
          </w:p>
        </w:tc>
        <w:tc>
          <w:tcPr>
            <w:tcW w:w="1336" w:type="dxa"/>
            <w:shd w:val="clear" w:color="auto" w:fill="DCE6F0"/>
          </w:tcPr>
          <w:p w:rsidR="00985A8F" w:rsidRDefault="00BF364D">
            <w:pPr>
              <w:pStyle w:val="TableParagraph"/>
              <w:spacing w:before="4" w:line="163" w:lineRule="exact"/>
              <w:ind w:right="30"/>
              <w:jc w:val="right"/>
              <w:rPr>
                <w:sz w:val="15"/>
              </w:rPr>
            </w:pPr>
            <w:r>
              <w:rPr>
                <w:sz w:val="15"/>
              </w:rPr>
              <w:t>25.0%</w:t>
            </w:r>
          </w:p>
        </w:tc>
      </w:tr>
      <w:tr w:rsidR="00985A8F">
        <w:trPr>
          <w:trHeight w:val="3141"/>
        </w:trPr>
        <w:tc>
          <w:tcPr>
            <w:tcW w:w="4640" w:type="dxa"/>
          </w:tcPr>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BF364D">
            <w:pPr>
              <w:pStyle w:val="TableParagraph"/>
              <w:spacing w:before="82"/>
              <w:ind w:left="26"/>
              <w:rPr>
                <w:sz w:val="12"/>
              </w:rPr>
            </w:pPr>
            <w:r>
              <w:rPr>
                <w:w w:val="105"/>
                <w:sz w:val="12"/>
              </w:rPr>
              <w:t>*% de PHLI Nacional (INEGI, 2010)</w:t>
            </w:r>
          </w:p>
        </w:tc>
        <w:tc>
          <w:tcPr>
            <w:tcW w:w="1568" w:type="dxa"/>
          </w:tcPr>
          <w:p w:rsidR="00985A8F" w:rsidRDefault="00985A8F">
            <w:pPr>
              <w:pStyle w:val="TableParagraph"/>
              <w:rPr>
                <w:sz w:val="14"/>
              </w:rPr>
            </w:pPr>
          </w:p>
        </w:tc>
        <w:tc>
          <w:tcPr>
            <w:tcW w:w="1336" w:type="dxa"/>
          </w:tcPr>
          <w:p w:rsidR="00985A8F" w:rsidRDefault="00985A8F">
            <w:pPr>
              <w:pStyle w:val="TableParagraph"/>
              <w:rPr>
                <w:sz w:val="14"/>
              </w:rPr>
            </w:pPr>
          </w:p>
        </w:tc>
      </w:tr>
      <w:tr w:rsidR="00985A8F">
        <w:trPr>
          <w:trHeight w:val="185"/>
        </w:trPr>
        <w:tc>
          <w:tcPr>
            <w:tcW w:w="7544" w:type="dxa"/>
            <w:gridSpan w:val="3"/>
          </w:tcPr>
          <w:p w:rsidR="00985A8F" w:rsidRDefault="00BF364D">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985A8F">
        <w:trPr>
          <w:trHeight w:val="164"/>
        </w:trPr>
        <w:tc>
          <w:tcPr>
            <w:tcW w:w="4640" w:type="dxa"/>
          </w:tcPr>
          <w:p w:rsidR="00985A8F" w:rsidRDefault="00BF364D">
            <w:pPr>
              <w:pStyle w:val="TableParagraph"/>
              <w:spacing w:before="24" w:line="120" w:lineRule="exact"/>
              <w:ind w:left="57"/>
              <w:rPr>
                <w:sz w:val="12"/>
              </w:rPr>
            </w:pPr>
            <w:r>
              <w:rPr>
                <w:w w:val="105"/>
                <w:sz w:val="12"/>
              </w:rPr>
              <w:t>Agosto 2013</w:t>
            </w:r>
          </w:p>
        </w:tc>
        <w:tc>
          <w:tcPr>
            <w:tcW w:w="1568" w:type="dxa"/>
          </w:tcPr>
          <w:p w:rsidR="00985A8F" w:rsidRDefault="00985A8F">
            <w:pPr>
              <w:pStyle w:val="TableParagraph"/>
              <w:rPr>
                <w:sz w:val="10"/>
              </w:rPr>
            </w:pPr>
          </w:p>
        </w:tc>
        <w:tc>
          <w:tcPr>
            <w:tcW w:w="1336" w:type="dxa"/>
          </w:tcPr>
          <w:p w:rsidR="00985A8F" w:rsidRDefault="00985A8F">
            <w:pPr>
              <w:pStyle w:val="TableParagraph"/>
              <w:rPr>
                <w:sz w:val="10"/>
              </w:rPr>
            </w:pPr>
          </w:p>
        </w:tc>
      </w:tr>
    </w:tbl>
    <w:p w:rsidR="00985A8F" w:rsidRDefault="00985A8F">
      <w:pPr>
        <w:rPr>
          <w:sz w:val="10"/>
        </w:rPr>
        <w:sectPr w:rsidR="00985A8F">
          <w:pgSz w:w="11910" w:h="16840"/>
          <w:pgMar w:top="1600" w:right="0" w:bottom="280" w:left="1680" w:header="720" w:footer="720" w:gutter="0"/>
          <w:cols w:space="720"/>
        </w:sectPr>
      </w:pPr>
    </w:p>
    <w:p w:rsidR="00985A8F" w:rsidRDefault="00BF364D">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56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985A8F" w:rsidRDefault="00985A8F">
      <w:pPr>
        <w:pStyle w:val="Textoindependiente"/>
        <w:rPr>
          <w:sz w:val="20"/>
        </w:rPr>
      </w:pPr>
    </w:p>
    <w:p w:rsidR="00985A8F" w:rsidRDefault="00985A8F">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985A8F">
        <w:trPr>
          <w:trHeight w:val="234"/>
        </w:trPr>
        <w:tc>
          <w:tcPr>
            <w:tcW w:w="2426" w:type="dxa"/>
            <w:tcBorders>
              <w:top w:val="nil"/>
              <w:left w:val="nil"/>
              <w:bottom w:val="nil"/>
              <w:right w:val="nil"/>
            </w:tcBorders>
          </w:tcPr>
          <w:p w:rsidR="00985A8F" w:rsidRDefault="00985A8F">
            <w:pPr>
              <w:pStyle w:val="TableParagraph"/>
              <w:rPr>
                <w:sz w:val="12"/>
              </w:rPr>
            </w:pPr>
          </w:p>
        </w:tc>
        <w:tc>
          <w:tcPr>
            <w:tcW w:w="3851" w:type="dxa"/>
            <w:tcBorders>
              <w:top w:val="nil"/>
              <w:left w:val="nil"/>
              <w:bottom w:val="nil"/>
              <w:right w:val="nil"/>
            </w:tcBorders>
          </w:tcPr>
          <w:p w:rsidR="00985A8F" w:rsidRDefault="00BF364D">
            <w:pPr>
              <w:pStyle w:val="TableParagraph"/>
              <w:spacing w:line="193" w:lineRule="exact"/>
              <w:ind w:left="370"/>
              <w:rPr>
                <w:b/>
                <w:sz w:val="17"/>
              </w:rPr>
            </w:pPr>
            <w:r>
              <w:rPr>
                <w:b/>
                <w:w w:val="105"/>
                <w:sz w:val="17"/>
              </w:rPr>
              <w:t>Los Horcones, Huejutla de Reyes</w:t>
            </w:r>
          </w:p>
        </w:tc>
        <w:tc>
          <w:tcPr>
            <w:tcW w:w="894" w:type="dxa"/>
            <w:tcBorders>
              <w:top w:val="nil"/>
              <w:left w:val="nil"/>
              <w:bottom w:val="nil"/>
              <w:right w:val="nil"/>
            </w:tcBorders>
          </w:tcPr>
          <w:p w:rsidR="00985A8F" w:rsidRDefault="00985A8F">
            <w:pPr>
              <w:pStyle w:val="TableParagraph"/>
              <w:rPr>
                <w:sz w:val="12"/>
              </w:rPr>
            </w:pPr>
          </w:p>
        </w:tc>
        <w:tc>
          <w:tcPr>
            <w:tcW w:w="910" w:type="dxa"/>
            <w:tcBorders>
              <w:top w:val="nil"/>
              <w:left w:val="nil"/>
              <w:bottom w:val="nil"/>
              <w:right w:val="nil"/>
            </w:tcBorders>
          </w:tcPr>
          <w:p w:rsidR="00985A8F" w:rsidRDefault="00985A8F">
            <w:pPr>
              <w:pStyle w:val="TableParagraph"/>
              <w:rPr>
                <w:sz w:val="12"/>
              </w:rPr>
            </w:pPr>
          </w:p>
        </w:tc>
      </w:tr>
      <w:tr w:rsidR="00985A8F">
        <w:trPr>
          <w:trHeight w:val="213"/>
        </w:trPr>
        <w:tc>
          <w:tcPr>
            <w:tcW w:w="2426" w:type="dxa"/>
            <w:tcBorders>
              <w:top w:val="nil"/>
              <w:left w:val="nil"/>
              <w:bottom w:val="nil"/>
              <w:right w:val="nil"/>
            </w:tcBorders>
          </w:tcPr>
          <w:p w:rsidR="00985A8F" w:rsidRDefault="00985A8F">
            <w:pPr>
              <w:pStyle w:val="TableParagraph"/>
              <w:rPr>
                <w:sz w:val="12"/>
              </w:rPr>
            </w:pPr>
          </w:p>
        </w:tc>
        <w:tc>
          <w:tcPr>
            <w:tcW w:w="3851" w:type="dxa"/>
            <w:tcBorders>
              <w:top w:val="nil"/>
              <w:left w:val="nil"/>
              <w:bottom w:val="nil"/>
              <w:right w:val="nil"/>
            </w:tcBorders>
          </w:tcPr>
          <w:p w:rsidR="00985A8F" w:rsidRDefault="00985A8F">
            <w:pPr>
              <w:pStyle w:val="TableParagraph"/>
              <w:rPr>
                <w:sz w:val="12"/>
              </w:rPr>
            </w:pPr>
          </w:p>
        </w:tc>
        <w:tc>
          <w:tcPr>
            <w:tcW w:w="894" w:type="dxa"/>
            <w:tcBorders>
              <w:top w:val="nil"/>
              <w:left w:val="nil"/>
              <w:bottom w:val="nil"/>
              <w:right w:val="nil"/>
            </w:tcBorders>
          </w:tcPr>
          <w:p w:rsidR="00985A8F" w:rsidRDefault="00BF364D">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985A8F" w:rsidRDefault="00BF364D">
            <w:pPr>
              <w:pStyle w:val="TableParagraph"/>
              <w:spacing w:before="40" w:line="153" w:lineRule="exact"/>
              <w:ind w:right="20"/>
              <w:jc w:val="right"/>
              <w:rPr>
                <w:sz w:val="14"/>
              </w:rPr>
            </w:pPr>
            <w:r>
              <w:rPr>
                <w:w w:val="95"/>
                <w:sz w:val="14"/>
              </w:rPr>
              <w:t>HGOHUJ079</w:t>
            </w:r>
          </w:p>
        </w:tc>
      </w:tr>
      <w:tr w:rsidR="00985A8F">
        <w:trPr>
          <w:trHeight w:val="363"/>
        </w:trPr>
        <w:tc>
          <w:tcPr>
            <w:tcW w:w="2426" w:type="dxa"/>
            <w:tcBorders>
              <w:top w:val="nil"/>
              <w:left w:val="nil"/>
              <w:bottom w:val="nil"/>
              <w:right w:val="nil"/>
            </w:tcBorders>
          </w:tcPr>
          <w:p w:rsidR="00985A8F" w:rsidRDefault="00985A8F">
            <w:pPr>
              <w:pStyle w:val="TableParagraph"/>
              <w:rPr>
                <w:sz w:val="12"/>
              </w:rPr>
            </w:pPr>
          </w:p>
        </w:tc>
        <w:tc>
          <w:tcPr>
            <w:tcW w:w="3851" w:type="dxa"/>
            <w:tcBorders>
              <w:top w:val="nil"/>
              <w:left w:val="nil"/>
              <w:bottom w:val="nil"/>
              <w:right w:val="nil"/>
            </w:tcBorders>
          </w:tcPr>
          <w:p w:rsidR="00985A8F" w:rsidRDefault="00985A8F">
            <w:pPr>
              <w:pStyle w:val="TableParagraph"/>
              <w:rPr>
                <w:sz w:val="12"/>
              </w:rPr>
            </w:pPr>
          </w:p>
        </w:tc>
        <w:tc>
          <w:tcPr>
            <w:tcW w:w="894" w:type="dxa"/>
            <w:tcBorders>
              <w:top w:val="nil"/>
              <w:left w:val="nil"/>
              <w:bottom w:val="nil"/>
              <w:right w:val="nil"/>
            </w:tcBorders>
          </w:tcPr>
          <w:p w:rsidR="00985A8F" w:rsidRDefault="00BF364D">
            <w:pPr>
              <w:pStyle w:val="TableParagraph"/>
              <w:spacing w:before="19"/>
              <w:ind w:left="33"/>
              <w:rPr>
                <w:sz w:val="14"/>
              </w:rPr>
            </w:pPr>
            <w:r>
              <w:rPr>
                <w:sz w:val="14"/>
              </w:rPr>
              <w:t>Clave INEGI</w:t>
            </w:r>
          </w:p>
        </w:tc>
        <w:tc>
          <w:tcPr>
            <w:tcW w:w="910" w:type="dxa"/>
            <w:tcBorders>
              <w:top w:val="nil"/>
              <w:left w:val="nil"/>
              <w:bottom w:val="nil"/>
              <w:right w:val="nil"/>
            </w:tcBorders>
          </w:tcPr>
          <w:p w:rsidR="00985A8F" w:rsidRDefault="00BF364D">
            <w:pPr>
              <w:pStyle w:val="TableParagraph"/>
              <w:spacing w:before="5"/>
              <w:ind w:right="20"/>
              <w:jc w:val="right"/>
              <w:rPr>
                <w:sz w:val="14"/>
              </w:rPr>
            </w:pPr>
            <w:r>
              <w:rPr>
                <w:w w:val="95"/>
                <w:sz w:val="14"/>
              </w:rPr>
              <w:t>130280050</w:t>
            </w:r>
          </w:p>
        </w:tc>
      </w:tr>
      <w:tr w:rsidR="00985A8F">
        <w:trPr>
          <w:trHeight w:val="367"/>
        </w:trPr>
        <w:tc>
          <w:tcPr>
            <w:tcW w:w="2426" w:type="dxa"/>
            <w:tcBorders>
              <w:top w:val="nil"/>
              <w:left w:val="nil"/>
              <w:bottom w:val="nil"/>
              <w:right w:val="nil"/>
            </w:tcBorders>
            <w:shd w:val="clear" w:color="auto" w:fill="000000"/>
          </w:tcPr>
          <w:p w:rsidR="00985A8F" w:rsidRDefault="00985A8F">
            <w:pPr>
              <w:pStyle w:val="TableParagraph"/>
              <w:spacing w:before="9"/>
              <w:rPr>
                <w:sz w:val="10"/>
              </w:rPr>
            </w:pPr>
          </w:p>
          <w:p w:rsidR="00985A8F" w:rsidRDefault="00BF364D">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985A8F" w:rsidRDefault="00985A8F">
            <w:pPr>
              <w:pStyle w:val="TableParagraph"/>
              <w:spacing w:before="9"/>
              <w:rPr>
                <w:sz w:val="10"/>
              </w:rPr>
            </w:pPr>
          </w:p>
          <w:p w:rsidR="00985A8F" w:rsidRDefault="00BF364D">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985A8F" w:rsidRDefault="00BF364D">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985A8F" w:rsidRDefault="00985A8F">
            <w:pPr>
              <w:pStyle w:val="TableParagraph"/>
              <w:spacing w:before="9"/>
              <w:rPr>
                <w:sz w:val="10"/>
              </w:rPr>
            </w:pPr>
          </w:p>
          <w:p w:rsidR="00985A8F" w:rsidRDefault="00BF364D">
            <w:pPr>
              <w:pStyle w:val="TableParagraph"/>
              <w:ind w:right="41"/>
              <w:jc w:val="right"/>
              <w:rPr>
                <w:b/>
                <w:sz w:val="9"/>
              </w:rPr>
            </w:pPr>
            <w:r>
              <w:rPr>
                <w:b/>
                <w:color w:val="FFFFFF"/>
                <w:w w:val="95"/>
                <w:sz w:val="9"/>
              </w:rPr>
              <w:t>TOTAL OBTENIDO</w:t>
            </w:r>
          </w:p>
        </w:tc>
      </w:tr>
      <w:tr w:rsidR="00985A8F">
        <w:trPr>
          <w:trHeight w:val="171"/>
        </w:trPr>
        <w:tc>
          <w:tcPr>
            <w:tcW w:w="2426" w:type="dxa"/>
            <w:tcBorders>
              <w:top w:val="nil"/>
            </w:tcBorders>
            <w:shd w:val="clear" w:color="auto" w:fill="92D050"/>
          </w:tcPr>
          <w:p w:rsidR="00985A8F" w:rsidRDefault="00BF364D">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985A8F" w:rsidRDefault="00BF364D">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985A8F" w:rsidRDefault="00BF364D">
            <w:pPr>
              <w:pStyle w:val="TableParagraph"/>
              <w:spacing w:before="24"/>
              <w:ind w:right="8"/>
              <w:jc w:val="right"/>
              <w:rPr>
                <w:sz w:val="11"/>
              </w:rPr>
            </w:pPr>
            <w:r>
              <w:rPr>
                <w:sz w:val="11"/>
              </w:rPr>
              <w:t>6%</w:t>
            </w:r>
          </w:p>
        </w:tc>
        <w:tc>
          <w:tcPr>
            <w:tcW w:w="910" w:type="dxa"/>
            <w:tcBorders>
              <w:top w:val="nil"/>
            </w:tcBorders>
            <w:shd w:val="clear" w:color="auto" w:fill="92D050"/>
          </w:tcPr>
          <w:p w:rsidR="00985A8F" w:rsidRDefault="00BF364D">
            <w:pPr>
              <w:pStyle w:val="TableParagraph"/>
              <w:spacing w:before="22" w:line="129" w:lineRule="exact"/>
              <w:ind w:right="3"/>
              <w:jc w:val="right"/>
              <w:rPr>
                <w:b/>
                <w:sz w:val="12"/>
              </w:rPr>
            </w:pPr>
            <w:r>
              <w:rPr>
                <w:b/>
                <w:w w:val="105"/>
                <w:sz w:val="12"/>
              </w:rPr>
              <w:t>6.3%</w:t>
            </w:r>
          </w:p>
        </w:tc>
      </w:tr>
      <w:tr w:rsidR="00985A8F">
        <w:trPr>
          <w:trHeight w:val="169"/>
        </w:trPr>
        <w:tc>
          <w:tcPr>
            <w:tcW w:w="2426" w:type="dxa"/>
            <w:vMerge w:val="restart"/>
            <w:shd w:val="clear" w:color="auto" w:fill="92D050"/>
          </w:tcPr>
          <w:p w:rsidR="00985A8F" w:rsidRDefault="00985A8F">
            <w:pPr>
              <w:pStyle w:val="TableParagraph"/>
              <w:rPr>
                <w:sz w:val="14"/>
              </w:rPr>
            </w:pPr>
          </w:p>
          <w:p w:rsidR="00985A8F" w:rsidRDefault="00985A8F">
            <w:pPr>
              <w:pStyle w:val="TableParagraph"/>
              <w:rPr>
                <w:sz w:val="14"/>
              </w:rPr>
            </w:pPr>
          </w:p>
          <w:p w:rsidR="00985A8F" w:rsidRDefault="00985A8F">
            <w:pPr>
              <w:pStyle w:val="TableParagraph"/>
              <w:spacing w:before="11"/>
              <w:rPr>
                <w:sz w:val="20"/>
              </w:rPr>
            </w:pPr>
          </w:p>
          <w:p w:rsidR="00985A8F" w:rsidRDefault="00BF364D">
            <w:pPr>
              <w:pStyle w:val="TableParagraph"/>
              <w:ind w:left="54"/>
              <w:rPr>
                <w:sz w:val="12"/>
              </w:rPr>
            </w:pPr>
            <w:r>
              <w:rPr>
                <w:w w:val="105"/>
                <w:sz w:val="12"/>
              </w:rPr>
              <w:t>2- Territorio</w:t>
            </w:r>
          </w:p>
        </w:tc>
        <w:tc>
          <w:tcPr>
            <w:tcW w:w="3851" w:type="dxa"/>
            <w:shd w:val="clear" w:color="auto" w:fill="92D050"/>
          </w:tcPr>
          <w:p w:rsidR="00985A8F" w:rsidRDefault="00BF364D">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985A8F" w:rsidRDefault="00BF364D">
            <w:pPr>
              <w:pStyle w:val="TableParagraph"/>
              <w:spacing w:before="23"/>
              <w:ind w:right="8"/>
              <w:jc w:val="right"/>
              <w:rPr>
                <w:sz w:val="11"/>
              </w:rPr>
            </w:pPr>
            <w:r>
              <w:rPr>
                <w:sz w:val="11"/>
              </w:rPr>
              <w:t>30%</w:t>
            </w:r>
          </w:p>
        </w:tc>
        <w:tc>
          <w:tcPr>
            <w:tcW w:w="910" w:type="dxa"/>
            <w:vMerge w:val="restart"/>
            <w:shd w:val="clear" w:color="auto" w:fill="92D050"/>
          </w:tcPr>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BF364D">
            <w:pPr>
              <w:pStyle w:val="TableParagraph"/>
              <w:spacing w:before="82"/>
              <w:ind w:left="536"/>
              <w:rPr>
                <w:b/>
                <w:sz w:val="12"/>
              </w:rPr>
            </w:pPr>
            <w:r>
              <w:rPr>
                <w:b/>
                <w:w w:val="105"/>
                <w:sz w:val="12"/>
              </w:rPr>
              <w:t>90.0%</w:t>
            </w: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Panteón-cementerio (15%)</w:t>
            </w:r>
          </w:p>
        </w:tc>
        <w:tc>
          <w:tcPr>
            <w:tcW w:w="894" w:type="dxa"/>
            <w:shd w:val="clear" w:color="auto" w:fill="92D050"/>
          </w:tcPr>
          <w:p w:rsidR="00985A8F" w:rsidRDefault="00BF364D">
            <w:pPr>
              <w:pStyle w:val="TableParagraph"/>
              <w:spacing w:before="23"/>
              <w:ind w:right="8"/>
              <w:jc w:val="right"/>
              <w:rPr>
                <w:sz w:val="11"/>
              </w:rPr>
            </w:pPr>
            <w:r>
              <w:rPr>
                <w:sz w:val="11"/>
              </w:rPr>
              <w:t>15%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Fuente de agua (10%)</w:t>
            </w:r>
          </w:p>
        </w:tc>
        <w:tc>
          <w:tcPr>
            <w:tcW w:w="894" w:type="dxa"/>
            <w:shd w:val="clear" w:color="auto" w:fill="92D050"/>
          </w:tcPr>
          <w:p w:rsidR="00985A8F" w:rsidRDefault="00BF364D">
            <w:pPr>
              <w:pStyle w:val="TableParagraph"/>
              <w:spacing w:before="23"/>
              <w:ind w:right="8"/>
              <w:jc w:val="right"/>
              <w:rPr>
                <w:sz w:val="11"/>
              </w:rPr>
            </w:pPr>
            <w:r>
              <w:rPr>
                <w:sz w:val="11"/>
              </w:rPr>
              <w:t>10%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Siembra o potrero (10%)</w:t>
            </w:r>
          </w:p>
        </w:tc>
        <w:tc>
          <w:tcPr>
            <w:tcW w:w="894" w:type="dxa"/>
            <w:shd w:val="clear" w:color="auto" w:fill="92D050"/>
          </w:tcPr>
          <w:p w:rsidR="00985A8F" w:rsidRDefault="00BF364D">
            <w:pPr>
              <w:pStyle w:val="TableParagraph"/>
              <w:spacing w:before="23"/>
              <w:ind w:right="8"/>
              <w:jc w:val="right"/>
              <w:rPr>
                <w:sz w:val="11"/>
              </w:rPr>
            </w:pPr>
            <w:r>
              <w:rPr>
                <w:sz w:val="11"/>
              </w:rPr>
              <w:t>10%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Lugar de culto (15%)</w:t>
            </w:r>
          </w:p>
        </w:tc>
        <w:tc>
          <w:tcPr>
            <w:tcW w:w="894" w:type="dxa"/>
            <w:shd w:val="clear" w:color="auto" w:fill="92D050"/>
          </w:tcPr>
          <w:p w:rsidR="00985A8F" w:rsidRDefault="00BF364D">
            <w:pPr>
              <w:pStyle w:val="TableParagraph"/>
              <w:spacing w:before="23"/>
              <w:ind w:right="8"/>
              <w:jc w:val="right"/>
              <w:rPr>
                <w:sz w:val="11"/>
              </w:rPr>
            </w:pPr>
            <w:r>
              <w:rPr>
                <w:sz w:val="11"/>
              </w:rPr>
              <w:t>15%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Delegación (10%)</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Espacios comunes (10%)</w:t>
            </w:r>
          </w:p>
        </w:tc>
        <w:tc>
          <w:tcPr>
            <w:tcW w:w="894" w:type="dxa"/>
            <w:shd w:val="clear" w:color="auto" w:fill="92D050"/>
          </w:tcPr>
          <w:p w:rsidR="00985A8F" w:rsidRDefault="00BF364D">
            <w:pPr>
              <w:pStyle w:val="TableParagraph"/>
              <w:spacing w:before="23"/>
              <w:ind w:right="8"/>
              <w:jc w:val="right"/>
              <w:rPr>
                <w:sz w:val="11"/>
              </w:rPr>
            </w:pPr>
            <w:r>
              <w:rPr>
                <w:sz w:val="11"/>
              </w:rPr>
              <w:t>10%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val="restart"/>
            <w:shd w:val="clear" w:color="auto" w:fill="92D050"/>
          </w:tcPr>
          <w:p w:rsidR="00985A8F" w:rsidRDefault="00985A8F">
            <w:pPr>
              <w:pStyle w:val="TableParagraph"/>
              <w:rPr>
                <w:sz w:val="14"/>
              </w:rPr>
            </w:pPr>
          </w:p>
          <w:p w:rsidR="00985A8F" w:rsidRDefault="00BF364D">
            <w:pPr>
              <w:pStyle w:val="TableParagraph"/>
              <w:spacing w:before="124"/>
              <w:ind w:left="54"/>
              <w:rPr>
                <w:sz w:val="12"/>
              </w:rPr>
            </w:pPr>
            <w:r>
              <w:rPr>
                <w:w w:val="105"/>
                <w:sz w:val="12"/>
              </w:rPr>
              <w:t>3- Autoridad tradicional</w:t>
            </w:r>
          </w:p>
        </w:tc>
        <w:tc>
          <w:tcPr>
            <w:tcW w:w="3851" w:type="dxa"/>
            <w:shd w:val="clear" w:color="auto" w:fill="92D050"/>
          </w:tcPr>
          <w:p w:rsidR="00985A8F" w:rsidRDefault="00BF364D">
            <w:pPr>
              <w:pStyle w:val="TableParagraph"/>
              <w:spacing w:before="18" w:line="131" w:lineRule="exact"/>
              <w:ind w:left="17"/>
              <w:rPr>
                <w:sz w:val="12"/>
              </w:rPr>
            </w:pPr>
            <w:r>
              <w:rPr>
                <w:w w:val="105"/>
                <w:sz w:val="12"/>
              </w:rPr>
              <w:t>Consejo (40%)</w:t>
            </w:r>
          </w:p>
        </w:tc>
        <w:tc>
          <w:tcPr>
            <w:tcW w:w="894" w:type="dxa"/>
            <w:shd w:val="clear" w:color="auto" w:fill="92D050"/>
          </w:tcPr>
          <w:p w:rsidR="00985A8F" w:rsidRDefault="00BF364D">
            <w:pPr>
              <w:pStyle w:val="TableParagraph"/>
              <w:spacing w:before="23"/>
              <w:ind w:right="8"/>
              <w:jc w:val="right"/>
              <w:rPr>
                <w:sz w:val="11"/>
              </w:rPr>
            </w:pPr>
            <w:r>
              <w:rPr>
                <w:sz w:val="11"/>
              </w:rPr>
              <w:t>40%</w:t>
            </w:r>
          </w:p>
        </w:tc>
        <w:tc>
          <w:tcPr>
            <w:tcW w:w="910" w:type="dxa"/>
            <w:vMerge w:val="restart"/>
            <w:shd w:val="clear" w:color="auto" w:fill="92D05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left="536"/>
              <w:rPr>
                <w:b/>
                <w:sz w:val="12"/>
              </w:rPr>
            </w:pPr>
            <w:r>
              <w:rPr>
                <w:b/>
                <w:w w:val="105"/>
                <w:sz w:val="12"/>
              </w:rPr>
              <w:t>60.0%</w:t>
            </w:r>
          </w:p>
        </w:tc>
      </w:tr>
      <w:tr w:rsidR="00985A8F">
        <w:trPr>
          <w:trHeight w:val="170"/>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9" w:line="131" w:lineRule="exact"/>
              <w:ind w:left="17"/>
              <w:rPr>
                <w:sz w:val="12"/>
              </w:rPr>
            </w:pPr>
            <w:r>
              <w:rPr>
                <w:w w:val="105"/>
                <w:sz w:val="12"/>
              </w:rPr>
              <w:t>Mayordomo (30%)</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985A8F" w:rsidRDefault="00BF364D">
            <w:pPr>
              <w:pStyle w:val="TableParagraph"/>
              <w:spacing w:before="23"/>
              <w:ind w:right="8"/>
              <w:jc w:val="right"/>
              <w:rPr>
                <w:sz w:val="11"/>
              </w:rPr>
            </w:pPr>
            <w:r>
              <w:rPr>
                <w:sz w:val="11"/>
              </w:rPr>
              <w:t>10%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Auxiliares (10%)</w:t>
            </w:r>
          </w:p>
        </w:tc>
        <w:tc>
          <w:tcPr>
            <w:tcW w:w="894" w:type="dxa"/>
            <w:shd w:val="clear" w:color="auto" w:fill="92D050"/>
          </w:tcPr>
          <w:p w:rsidR="00985A8F" w:rsidRDefault="00BF364D">
            <w:pPr>
              <w:pStyle w:val="TableParagraph"/>
              <w:spacing w:before="23"/>
              <w:ind w:right="8"/>
              <w:jc w:val="right"/>
              <w:rPr>
                <w:sz w:val="11"/>
              </w:rPr>
            </w:pPr>
            <w:r>
              <w:rPr>
                <w:sz w:val="11"/>
              </w:rPr>
              <w:t>10%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shd w:val="clear" w:color="auto" w:fill="92D050"/>
          </w:tcPr>
          <w:p w:rsidR="00985A8F" w:rsidRDefault="00BF364D">
            <w:pPr>
              <w:pStyle w:val="TableParagraph"/>
              <w:spacing w:before="18" w:line="131" w:lineRule="exact"/>
              <w:ind w:left="54"/>
              <w:rPr>
                <w:sz w:val="12"/>
              </w:rPr>
            </w:pPr>
            <w:r>
              <w:rPr>
                <w:w w:val="105"/>
                <w:sz w:val="12"/>
              </w:rPr>
              <w:t>4- Asamblea comunitaria</w:t>
            </w:r>
          </w:p>
        </w:tc>
        <w:tc>
          <w:tcPr>
            <w:tcW w:w="3851" w:type="dxa"/>
            <w:shd w:val="clear" w:color="auto" w:fill="92D05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92D050"/>
          </w:tcPr>
          <w:p w:rsidR="00985A8F" w:rsidRDefault="00BF364D">
            <w:pPr>
              <w:pStyle w:val="TableParagraph"/>
              <w:spacing w:before="23"/>
              <w:ind w:right="8"/>
              <w:jc w:val="right"/>
              <w:rPr>
                <w:sz w:val="11"/>
              </w:rPr>
            </w:pPr>
            <w:r>
              <w:rPr>
                <w:sz w:val="11"/>
              </w:rPr>
              <w:t>100%</w:t>
            </w:r>
          </w:p>
        </w:tc>
        <w:tc>
          <w:tcPr>
            <w:tcW w:w="910" w:type="dxa"/>
            <w:shd w:val="clear" w:color="auto" w:fill="92D050"/>
          </w:tcPr>
          <w:p w:rsidR="00985A8F" w:rsidRDefault="00BF364D">
            <w:pPr>
              <w:pStyle w:val="TableParagraph"/>
              <w:spacing w:before="21" w:line="129" w:lineRule="exact"/>
              <w:ind w:right="4"/>
              <w:jc w:val="right"/>
              <w:rPr>
                <w:b/>
                <w:sz w:val="12"/>
              </w:rPr>
            </w:pPr>
            <w:r>
              <w:rPr>
                <w:b/>
                <w:w w:val="105"/>
                <w:sz w:val="12"/>
              </w:rPr>
              <w:t>100.0%</w:t>
            </w:r>
          </w:p>
        </w:tc>
      </w:tr>
      <w:tr w:rsidR="00985A8F">
        <w:trPr>
          <w:trHeight w:val="169"/>
        </w:trPr>
        <w:tc>
          <w:tcPr>
            <w:tcW w:w="2426" w:type="dxa"/>
            <w:vMerge w:val="restart"/>
            <w:shd w:val="clear" w:color="auto" w:fill="92D050"/>
          </w:tcPr>
          <w:p w:rsidR="00985A8F" w:rsidRDefault="00985A8F">
            <w:pPr>
              <w:pStyle w:val="TableParagraph"/>
              <w:rPr>
                <w:sz w:val="14"/>
              </w:rPr>
            </w:pPr>
          </w:p>
          <w:p w:rsidR="00985A8F" w:rsidRDefault="00BF364D">
            <w:pPr>
              <w:pStyle w:val="TableParagraph"/>
              <w:spacing w:before="124"/>
              <w:ind w:left="54"/>
              <w:rPr>
                <w:sz w:val="12"/>
              </w:rPr>
            </w:pPr>
            <w:r>
              <w:rPr>
                <w:w w:val="105"/>
                <w:sz w:val="12"/>
              </w:rPr>
              <w:t>5- Comités internos tradicional</w:t>
            </w:r>
          </w:p>
        </w:tc>
        <w:tc>
          <w:tcPr>
            <w:tcW w:w="3851" w:type="dxa"/>
            <w:shd w:val="clear" w:color="auto" w:fill="92D050"/>
          </w:tcPr>
          <w:p w:rsidR="00985A8F" w:rsidRDefault="00BF364D">
            <w:pPr>
              <w:pStyle w:val="TableParagraph"/>
              <w:spacing w:before="18" w:line="131" w:lineRule="exact"/>
              <w:ind w:left="17"/>
              <w:rPr>
                <w:sz w:val="12"/>
              </w:rPr>
            </w:pPr>
            <w:r>
              <w:rPr>
                <w:w w:val="105"/>
                <w:sz w:val="12"/>
              </w:rPr>
              <w:t>Comité A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val="restart"/>
            <w:shd w:val="clear" w:color="auto" w:fill="92D05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left="471"/>
              <w:rPr>
                <w:b/>
                <w:sz w:val="12"/>
              </w:rPr>
            </w:pPr>
            <w:r>
              <w:rPr>
                <w:b/>
                <w:w w:val="105"/>
                <w:sz w:val="12"/>
              </w:rPr>
              <w:t>100.0%</w:t>
            </w: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Comité B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Comité C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Comité D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shd w:val="clear" w:color="auto" w:fill="92D050"/>
          </w:tcPr>
          <w:p w:rsidR="00985A8F" w:rsidRDefault="00BF364D">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92D050"/>
          </w:tcPr>
          <w:p w:rsidR="00985A8F" w:rsidRDefault="00BF364D">
            <w:pPr>
              <w:pStyle w:val="TableParagraph"/>
              <w:spacing w:before="23"/>
              <w:ind w:right="8"/>
              <w:jc w:val="right"/>
              <w:rPr>
                <w:sz w:val="11"/>
              </w:rPr>
            </w:pPr>
            <w:r>
              <w:rPr>
                <w:sz w:val="11"/>
              </w:rPr>
              <w:t>100%</w:t>
            </w:r>
          </w:p>
        </w:tc>
        <w:tc>
          <w:tcPr>
            <w:tcW w:w="910" w:type="dxa"/>
            <w:shd w:val="clear" w:color="auto" w:fill="92D050"/>
          </w:tcPr>
          <w:p w:rsidR="00985A8F" w:rsidRDefault="00BF364D">
            <w:pPr>
              <w:pStyle w:val="TableParagraph"/>
              <w:spacing w:before="21" w:line="129" w:lineRule="exact"/>
              <w:ind w:right="4"/>
              <w:jc w:val="right"/>
              <w:rPr>
                <w:b/>
                <w:sz w:val="12"/>
              </w:rPr>
            </w:pPr>
            <w:r>
              <w:rPr>
                <w:b/>
                <w:w w:val="105"/>
                <w:sz w:val="12"/>
              </w:rPr>
              <w:t>100.0%</w:t>
            </w:r>
          </w:p>
        </w:tc>
      </w:tr>
      <w:tr w:rsidR="00985A8F">
        <w:trPr>
          <w:trHeight w:val="169"/>
        </w:trPr>
        <w:tc>
          <w:tcPr>
            <w:tcW w:w="2426" w:type="dxa"/>
            <w:vMerge w:val="restart"/>
            <w:shd w:val="clear" w:color="auto" w:fill="92D050"/>
          </w:tcPr>
          <w:p w:rsidR="00985A8F" w:rsidRDefault="00BF364D">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985A8F" w:rsidRDefault="00BF364D">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985A8F" w:rsidRDefault="00BF364D">
            <w:pPr>
              <w:pStyle w:val="TableParagraph"/>
              <w:spacing w:before="23"/>
              <w:ind w:right="8"/>
              <w:jc w:val="right"/>
              <w:rPr>
                <w:sz w:val="11"/>
              </w:rPr>
            </w:pPr>
            <w:r>
              <w:rPr>
                <w:sz w:val="11"/>
              </w:rPr>
              <w:t>40%</w:t>
            </w:r>
          </w:p>
        </w:tc>
        <w:tc>
          <w:tcPr>
            <w:tcW w:w="910" w:type="dxa"/>
            <w:vMerge w:val="restart"/>
            <w:shd w:val="clear" w:color="auto" w:fill="92D050"/>
          </w:tcPr>
          <w:p w:rsidR="00985A8F" w:rsidRDefault="00985A8F">
            <w:pPr>
              <w:pStyle w:val="TableParagraph"/>
              <w:rPr>
                <w:sz w:val="17"/>
              </w:rPr>
            </w:pPr>
          </w:p>
          <w:p w:rsidR="00985A8F" w:rsidRDefault="00BF364D">
            <w:pPr>
              <w:pStyle w:val="TableParagraph"/>
              <w:ind w:left="536"/>
              <w:rPr>
                <w:b/>
                <w:sz w:val="12"/>
              </w:rPr>
            </w:pPr>
            <w:r>
              <w:rPr>
                <w:b/>
                <w:w w:val="105"/>
                <w:sz w:val="12"/>
              </w:rPr>
              <w:t>80.0%</w:t>
            </w: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985A8F" w:rsidRDefault="00BF364D">
            <w:pPr>
              <w:pStyle w:val="TableParagraph"/>
              <w:spacing w:before="23"/>
              <w:ind w:right="8"/>
              <w:jc w:val="right"/>
              <w:rPr>
                <w:sz w:val="11"/>
              </w:rPr>
            </w:pPr>
            <w:r>
              <w:rPr>
                <w:sz w:val="11"/>
              </w:rPr>
              <w:t>40%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Espacio reclusión (20%)</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shd w:val="clear" w:color="auto" w:fill="92D050"/>
          </w:tcPr>
          <w:p w:rsidR="00985A8F" w:rsidRDefault="00BF364D">
            <w:pPr>
              <w:pStyle w:val="TableParagraph"/>
              <w:spacing w:before="18" w:line="131" w:lineRule="exact"/>
              <w:ind w:left="54"/>
              <w:rPr>
                <w:sz w:val="12"/>
              </w:rPr>
            </w:pPr>
            <w:r>
              <w:rPr>
                <w:w w:val="105"/>
                <w:sz w:val="12"/>
              </w:rPr>
              <w:t>8- Trabajo comunitario</w:t>
            </w:r>
          </w:p>
        </w:tc>
        <w:tc>
          <w:tcPr>
            <w:tcW w:w="3851" w:type="dxa"/>
            <w:shd w:val="clear" w:color="auto" w:fill="92D05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92D050"/>
          </w:tcPr>
          <w:p w:rsidR="00985A8F" w:rsidRDefault="00BF364D">
            <w:pPr>
              <w:pStyle w:val="TableParagraph"/>
              <w:spacing w:before="23"/>
              <w:ind w:right="8"/>
              <w:jc w:val="right"/>
              <w:rPr>
                <w:sz w:val="11"/>
              </w:rPr>
            </w:pPr>
            <w:r>
              <w:rPr>
                <w:sz w:val="11"/>
              </w:rPr>
              <w:t>100%</w:t>
            </w:r>
          </w:p>
        </w:tc>
        <w:tc>
          <w:tcPr>
            <w:tcW w:w="910" w:type="dxa"/>
            <w:shd w:val="clear" w:color="auto" w:fill="92D050"/>
          </w:tcPr>
          <w:p w:rsidR="00985A8F" w:rsidRDefault="00BF364D">
            <w:pPr>
              <w:pStyle w:val="TableParagraph"/>
              <w:spacing w:before="21" w:line="129" w:lineRule="exact"/>
              <w:ind w:right="4"/>
              <w:jc w:val="right"/>
              <w:rPr>
                <w:b/>
                <w:sz w:val="12"/>
              </w:rPr>
            </w:pPr>
            <w:r>
              <w:rPr>
                <w:b/>
                <w:w w:val="105"/>
                <w:sz w:val="12"/>
              </w:rPr>
              <w:t>100.0%</w:t>
            </w:r>
          </w:p>
        </w:tc>
      </w:tr>
      <w:tr w:rsidR="00985A8F">
        <w:trPr>
          <w:trHeight w:val="169"/>
        </w:trPr>
        <w:tc>
          <w:tcPr>
            <w:tcW w:w="2426" w:type="dxa"/>
            <w:vMerge w:val="restart"/>
            <w:shd w:val="clear" w:color="auto" w:fill="92D050"/>
          </w:tcPr>
          <w:p w:rsidR="00985A8F" w:rsidRDefault="00985A8F">
            <w:pPr>
              <w:pStyle w:val="TableParagraph"/>
              <w:rPr>
                <w:sz w:val="14"/>
              </w:rPr>
            </w:pPr>
          </w:p>
          <w:p w:rsidR="00985A8F" w:rsidRDefault="00BF364D">
            <w:pPr>
              <w:pStyle w:val="TableParagraph"/>
              <w:spacing w:before="124"/>
              <w:ind w:left="54"/>
              <w:rPr>
                <w:sz w:val="12"/>
              </w:rPr>
            </w:pPr>
            <w:r>
              <w:rPr>
                <w:w w:val="105"/>
                <w:sz w:val="12"/>
              </w:rPr>
              <w:t>9- Medicina Tradicional</w:t>
            </w:r>
          </w:p>
        </w:tc>
        <w:tc>
          <w:tcPr>
            <w:tcW w:w="3851" w:type="dxa"/>
            <w:shd w:val="clear" w:color="auto" w:fill="92D050"/>
          </w:tcPr>
          <w:p w:rsidR="00985A8F" w:rsidRDefault="00BF364D">
            <w:pPr>
              <w:pStyle w:val="TableParagraph"/>
              <w:spacing w:before="18" w:line="131" w:lineRule="exact"/>
              <w:ind w:left="17"/>
              <w:rPr>
                <w:sz w:val="12"/>
              </w:rPr>
            </w:pPr>
            <w:r>
              <w:rPr>
                <w:w w:val="105"/>
                <w:sz w:val="12"/>
              </w:rPr>
              <w:t>Enfermedad cultural A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val="restart"/>
            <w:shd w:val="clear" w:color="auto" w:fill="92D05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right="3"/>
              <w:jc w:val="right"/>
              <w:rPr>
                <w:b/>
                <w:sz w:val="12"/>
              </w:rPr>
            </w:pPr>
            <w:r>
              <w:rPr>
                <w:b/>
                <w:w w:val="105"/>
                <w:sz w:val="12"/>
              </w:rPr>
              <w:t>0.0%</w:t>
            </w: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Enfermedad cultural B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Enfermedad cultural C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Enfermedad cultural D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shd w:val="clear" w:color="auto" w:fill="92D050"/>
          </w:tcPr>
          <w:p w:rsidR="00985A8F" w:rsidRDefault="00BF364D">
            <w:pPr>
              <w:pStyle w:val="TableParagraph"/>
              <w:spacing w:before="18" w:line="131" w:lineRule="exact"/>
              <w:ind w:left="23"/>
              <w:rPr>
                <w:sz w:val="12"/>
              </w:rPr>
            </w:pPr>
            <w:r>
              <w:rPr>
                <w:w w:val="105"/>
                <w:sz w:val="12"/>
              </w:rPr>
              <w:t>10- Parteras tradicionales</w:t>
            </w:r>
          </w:p>
        </w:tc>
        <w:tc>
          <w:tcPr>
            <w:tcW w:w="3851" w:type="dxa"/>
            <w:shd w:val="clear" w:color="auto" w:fill="92D05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shd w:val="clear" w:color="auto" w:fill="92D050"/>
          </w:tcPr>
          <w:p w:rsidR="00985A8F" w:rsidRDefault="00BF364D">
            <w:pPr>
              <w:pStyle w:val="TableParagraph"/>
              <w:spacing w:before="21" w:line="129" w:lineRule="exact"/>
              <w:ind w:right="3"/>
              <w:jc w:val="right"/>
              <w:rPr>
                <w:b/>
                <w:sz w:val="12"/>
              </w:rPr>
            </w:pPr>
            <w:r>
              <w:rPr>
                <w:b/>
                <w:w w:val="105"/>
                <w:sz w:val="12"/>
              </w:rPr>
              <w:t>0.0%</w:t>
            </w:r>
          </w:p>
        </w:tc>
      </w:tr>
      <w:tr w:rsidR="00985A8F">
        <w:trPr>
          <w:trHeight w:val="169"/>
        </w:trPr>
        <w:tc>
          <w:tcPr>
            <w:tcW w:w="2426" w:type="dxa"/>
            <w:vMerge w:val="restart"/>
            <w:shd w:val="clear" w:color="auto" w:fill="92D050"/>
          </w:tcPr>
          <w:p w:rsidR="00985A8F" w:rsidRDefault="00985A8F">
            <w:pPr>
              <w:pStyle w:val="TableParagraph"/>
              <w:rPr>
                <w:sz w:val="14"/>
              </w:rPr>
            </w:pPr>
          </w:p>
          <w:p w:rsidR="00985A8F" w:rsidRDefault="00BF364D">
            <w:pPr>
              <w:pStyle w:val="TableParagraph"/>
              <w:spacing w:before="124"/>
              <w:ind w:left="23"/>
              <w:rPr>
                <w:sz w:val="12"/>
              </w:rPr>
            </w:pPr>
            <w:r>
              <w:rPr>
                <w:w w:val="105"/>
                <w:sz w:val="12"/>
              </w:rPr>
              <w:t>11- Médicos tradicionales (Excepto partera)</w:t>
            </w:r>
          </w:p>
        </w:tc>
        <w:tc>
          <w:tcPr>
            <w:tcW w:w="3851" w:type="dxa"/>
            <w:shd w:val="clear" w:color="auto" w:fill="92D050"/>
          </w:tcPr>
          <w:p w:rsidR="00985A8F" w:rsidRDefault="00BF364D">
            <w:pPr>
              <w:pStyle w:val="TableParagraph"/>
              <w:spacing w:before="18" w:line="131" w:lineRule="exact"/>
              <w:ind w:left="17"/>
              <w:rPr>
                <w:sz w:val="12"/>
              </w:rPr>
            </w:pPr>
            <w:r>
              <w:rPr>
                <w:w w:val="105"/>
                <w:sz w:val="12"/>
              </w:rPr>
              <w:t>Médico tradicional A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val="restart"/>
            <w:shd w:val="clear" w:color="auto" w:fill="92D05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right="3"/>
              <w:jc w:val="right"/>
              <w:rPr>
                <w:b/>
                <w:sz w:val="12"/>
              </w:rPr>
            </w:pPr>
            <w:r>
              <w:rPr>
                <w:b/>
                <w:w w:val="105"/>
                <w:sz w:val="12"/>
              </w:rPr>
              <w:t>0.0%</w:t>
            </w:r>
          </w:p>
        </w:tc>
      </w:tr>
      <w:tr w:rsidR="00985A8F">
        <w:trPr>
          <w:trHeight w:val="170"/>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9" w:line="131" w:lineRule="exact"/>
              <w:ind w:left="17"/>
              <w:rPr>
                <w:sz w:val="12"/>
              </w:rPr>
            </w:pPr>
            <w:r>
              <w:rPr>
                <w:w w:val="105"/>
                <w:sz w:val="12"/>
              </w:rPr>
              <w:t>Médico tradicional B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Médico tradicional C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Médico tradicional D (25%)</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val="restart"/>
            <w:shd w:val="clear" w:color="auto" w:fill="92D050"/>
          </w:tcPr>
          <w:p w:rsidR="00985A8F" w:rsidRDefault="00985A8F">
            <w:pPr>
              <w:pStyle w:val="TableParagraph"/>
              <w:spacing w:before="10"/>
              <w:rPr>
                <w:sz w:val="17"/>
              </w:rPr>
            </w:pPr>
          </w:p>
          <w:p w:rsidR="00985A8F" w:rsidRDefault="00BF364D">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985A8F" w:rsidRDefault="00BF364D">
            <w:pPr>
              <w:pStyle w:val="TableParagraph"/>
              <w:spacing w:before="18" w:line="131" w:lineRule="exact"/>
              <w:ind w:left="17"/>
              <w:rPr>
                <w:sz w:val="12"/>
              </w:rPr>
            </w:pPr>
            <w:r>
              <w:rPr>
                <w:w w:val="105"/>
                <w:sz w:val="12"/>
              </w:rPr>
              <w:t>Fiesta A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val="restart"/>
            <w:shd w:val="clear" w:color="auto" w:fill="92D05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left="471"/>
              <w:rPr>
                <w:b/>
                <w:sz w:val="12"/>
              </w:rPr>
            </w:pPr>
            <w:r>
              <w:rPr>
                <w:b/>
                <w:w w:val="105"/>
                <w:sz w:val="12"/>
              </w:rPr>
              <w:t>100.0%</w:t>
            </w: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Fiesta B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Fiesta C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vMerge/>
            <w:tcBorders>
              <w:top w:val="nil"/>
            </w:tcBorders>
            <w:shd w:val="clear" w:color="auto" w:fill="92D050"/>
          </w:tcPr>
          <w:p w:rsidR="00985A8F" w:rsidRDefault="00985A8F">
            <w:pPr>
              <w:rPr>
                <w:sz w:val="2"/>
                <w:szCs w:val="2"/>
              </w:rPr>
            </w:pPr>
          </w:p>
        </w:tc>
        <w:tc>
          <w:tcPr>
            <w:tcW w:w="3851" w:type="dxa"/>
            <w:shd w:val="clear" w:color="auto" w:fill="92D050"/>
          </w:tcPr>
          <w:p w:rsidR="00985A8F" w:rsidRDefault="00BF364D">
            <w:pPr>
              <w:pStyle w:val="TableParagraph"/>
              <w:spacing w:before="18" w:line="131" w:lineRule="exact"/>
              <w:ind w:left="17"/>
              <w:rPr>
                <w:sz w:val="12"/>
              </w:rPr>
            </w:pPr>
            <w:r>
              <w:rPr>
                <w:w w:val="105"/>
                <w:sz w:val="12"/>
              </w:rPr>
              <w:t>Fiesta D (25%)</w:t>
            </w:r>
          </w:p>
        </w:tc>
        <w:tc>
          <w:tcPr>
            <w:tcW w:w="894" w:type="dxa"/>
            <w:shd w:val="clear" w:color="auto" w:fill="92D050"/>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92D050"/>
          </w:tcPr>
          <w:p w:rsidR="00985A8F" w:rsidRDefault="00985A8F">
            <w:pPr>
              <w:rPr>
                <w:sz w:val="2"/>
                <w:szCs w:val="2"/>
              </w:rPr>
            </w:pPr>
          </w:p>
        </w:tc>
      </w:tr>
      <w:tr w:rsidR="00985A8F">
        <w:trPr>
          <w:trHeight w:val="169"/>
        </w:trPr>
        <w:tc>
          <w:tcPr>
            <w:tcW w:w="2426" w:type="dxa"/>
            <w:shd w:val="clear" w:color="auto" w:fill="92D050"/>
          </w:tcPr>
          <w:p w:rsidR="00985A8F" w:rsidRDefault="00BF364D">
            <w:pPr>
              <w:pStyle w:val="TableParagraph"/>
              <w:spacing w:before="20"/>
              <w:ind w:left="50"/>
              <w:rPr>
                <w:sz w:val="11"/>
              </w:rPr>
            </w:pPr>
            <w:r>
              <w:rPr>
                <w:w w:val="105"/>
                <w:sz w:val="11"/>
              </w:rPr>
              <w:t>13- Relación del ciclo económico con ceremonias</w:t>
            </w:r>
          </w:p>
        </w:tc>
        <w:tc>
          <w:tcPr>
            <w:tcW w:w="3851" w:type="dxa"/>
            <w:shd w:val="clear" w:color="auto" w:fill="92D05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92D050"/>
          </w:tcPr>
          <w:p w:rsidR="00985A8F" w:rsidRDefault="00BF364D">
            <w:pPr>
              <w:pStyle w:val="TableParagraph"/>
              <w:spacing w:before="23"/>
              <w:ind w:right="8"/>
              <w:jc w:val="right"/>
              <w:rPr>
                <w:sz w:val="11"/>
              </w:rPr>
            </w:pPr>
            <w:r>
              <w:rPr>
                <w:sz w:val="11"/>
              </w:rPr>
              <w:t>0%</w:t>
            </w:r>
          </w:p>
        </w:tc>
        <w:tc>
          <w:tcPr>
            <w:tcW w:w="910" w:type="dxa"/>
            <w:shd w:val="clear" w:color="auto" w:fill="92D050"/>
          </w:tcPr>
          <w:p w:rsidR="00985A8F" w:rsidRDefault="00BF364D">
            <w:pPr>
              <w:pStyle w:val="TableParagraph"/>
              <w:spacing w:before="21" w:line="129" w:lineRule="exact"/>
              <w:ind w:right="3"/>
              <w:jc w:val="right"/>
              <w:rPr>
                <w:b/>
                <w:sz w:val="12"/>
              </w:rPr>
            </w:pPr>
            <w:r>
              <w:rPr>
                <w:b/>
                <w:w w:val="105"/>
                <w:sz w:val="12"/>
              </w:rPr>
              <w:t>0.0%</w:t>
            </w:r>
          </w:p>
        </w:tc>
      </w:tr>
      <w:tr w:rsidR="00985A8F">
        <w:trPr>
          <w:trHeight w:val="169"/>
        </w:trPr>
        <w:tc>
          <w:tcPr>
            <w:tcW w:w="2426" w:type="dxa"/>
            <w:vMerge w:val="restart"/>
            <w:shd w:val="clear" w:color="auto" w:fill="FFFF00"/>
          </w:tcPr>
          <w:p w:rsidR="00985A8F" w:rsidRDefault="00985A8F">
            <w:pPr>
              <w:pStyle w:val="TableParagraph"/>
              <w:spacing w:before="10"/>
              <w:rPr>
                <w:sz w:val="17"/>
              </w:rPr>
            </w:pPr>
          </w:p>
          <w:p w:rsidR="00985A8F" w:rsidRDefault="00BF364D">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985A8F" w:rsidRDefault="00BF364D">
            <w:pPr>
              <w:pStyle w:val="TableParagraph"/>
              <w:spacing w:before="18" w:line="131" w:lineRule="exact"/>
              <w:ind w:left="17"/>
              <w:rPr>
                <w:sz w:val="12"/>
              </w:rPr>
            </w:pPr>
            <w:r>
              <w:rPr>
                <w:w w:val="105"/>
                <w:sz w:val="12"/>
              </w:rPr>
              <w:t>Lugar sagrado A (25%)</w:t>
            </w:r>
          </w:p>
        </w:tc>
        <w:tc>
          <w:tcPr>
            <w:tcW w:w="894" w:type="dxa"/>
            <w:shd w:val="clear" w:color="auto" w:fill="FFFF00"/>
          </w:tcPr>
          <w:p w:rsidR="00985A8F" w:rsidRDefault="00BF364D">
            <w:pPr>
              <w:pStyle w:val="TableParagraph"/>
              <w:spacing w:before="23"/>
              <w:ind w:right="8"/>
              <w:jc w:val="right"/>
              <w:rPr>
                <w:sz w:val="11"/>
              </w:rPr>
            </w:pPr>
            <w:r>
              <w:rPr>
                <w:sz w:val="11"/>
              </w:rPr>
              <w:t>25%</w:t>
            </w:r>
          </w:p>
        </w:tc>
        <w:tc>
          <w:tcPr>
            <w:tcW w:w="910" w:type="dxa"/>
            <w:vMerge w:val="restart"/>
            <w:shd w:val="clear" w:color="auto" w:fill="FFFF0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left="536"/>
              <w:rPr>
                <w:b/>
                <w:sz w:val="12"/>
              </w:rPr>
            </w:pPr>
            <w:r>
              <w:rPr>
                <w:b/>
                <w:w w:val="105"/>
                <w:sz w:val="12"/>
              </w:rPr>
              <w:t>25.0%</w:t>
            </w:r>
          </w:p>
        </w:tc>
      </w:tr>
      <w:tr w:rsidR="00985A8F">
        <w:trPr>
          <w:trHeight w:val="169"/>
        </w:trPr>
        <w:tc>
          <w:tcPr>
            <w:tcW w:w="2426" w:type="dxa"/>
            <w:vMerge/>
            <w:tcBorders>
              <w:top w:val="nil"/>
            </w:tcBorders>
            <w:shd w:val="clear" w:color="auto" w:fill="FFFF00"/>
          </w:tcPr>
          <w:p w:rsidR="00985A8F" w:rsidRDefault="00985A8F">
            <w:pPr>
              <w:rPr>
                <w:sz w:val="2"/>
                <w:szCs w:val="2"/>
              </w:rPr>
            </w:pPr>
          </w:p>
        </w:tc>
        <w:tc>
          <w:tcPr>
            <w:tcW w:w="3851" w:type="dxa"/>
            <w:shd w:val="clear" w:color="auto" w:fill="FFFF00"/>
          </w:tcPr>
          <w:p w:rsidR="00985A8F" w:rsidRDefault="00BF364D">
            <w:pPr>
              <w:pStyle w:val="TableParagraph"/>
              <w:spacing w:before="18" w:line="131" w:lineRule="exact"/>
              <w:ind w:left="17"/>
              <w:rPr>
                <w:sz w:val="12"/>
              </w:rPr>
            </w:pPr>
            <w:r>
              <w:rPr>
                <w:w w:val="105"/>
                <w:sz w:val="12"/>
              </w:rPr>
              <w:t>Lugar sagrado B (25%)</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FFF00"/>
          </w:tcPr>
          <w:p w:rsidR="00985A8F" w:rsidRDefault="00985A8F">
            <w:pPr>
              <w:rPr>
                <w:sz w:val="2"/>
                <w:szCs w:val="2"/>
              </w:rPr>
            </w:pPr>
          </w:p>
        </w:tc>
      </w:tr>
      <w:tr w:rsidR="00985A8F">
        <w:trPr>
          <w:trHeight w:val="169"/>
        </w:trPr>
        <w:tc>
          <w:tcPr>
            <w:tcW w:w="2426" w:type="dxa"/>
            <w:vMerge/>
            <w:tcBorders>
              <w:top w:val="nil"/>
            </w:tcBorders>
            <w:shd w:val="clear" w:color="auto" w:fill="FFFF00"/>
          </w:tcPr>
          <w:p w:rsidR="00985A8F" w:rsidRDefault="00985A8F">
            <w:pPr>
              <w:rPr>
                <w:sz w:val="2"/>
                <w:szCs w:val="2"/>
              </w:rPr>
            </w:pPr>
          </w:p>
        </w:tc>
        <w:tc>
          <w:tcPr>
            <w:tcW w:w="3851" w:type="dxa"/>
            <w:shd w:val="clear" w:color="auto" w:fill="FFFF00"/>
          </w:tcPr>
          <w:p w:rsidR="00985A8F" w:rsidRDefault="00BF364D">
            <w:pPr>
              <w:pStyle w:val="TableParagraph"/>
              <w:spacing w:before="18" w:line="131" w:lineRule="exact"/>
              <w:ind w:left="17"/>
              <w:rPr>
                <w:sz w:val="12"/>
              </w:rPr>
            </w:pPr>
            <w:r>
              <w:rPr>
                <w:w w:val="105"/>
                <w:sz w:val="12"/>
              </w:rPr>
              <w:t>Lugar sagrado C (25%)</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FFF00"/>
          </w:tcPr>
          <w:p w:rsidR="00985A8F" w:rsidRDefault="00985A8F">
            <w:pPr>
              <w:rPr>
                <w:sz w:val="2"/>
                <w:szCs w:val="2"/>
              </w:rPr>
            </w:pPr>
          </w:p>
        </w:tc>
      </w:tr>
      <w:tr w:rsidR="00985A8F">
        <w:trPr>
          <w:trHeight w:val="169"/>
        </w:trPr>
        <w:tc>
          <w:tcPr>
            <w:tcW w:w="2426" w:type="dxa"/>
            <w:vMerge/>
            <w:tcBorders>
              <w:top w:val="nil"/>
            </w:tcBorders>
            <w:shd w:val="clear" w:color="auto" w:fill="FFFF00"/>
          </w:tcPr>
          <w:p w:rsidR="00985A8F" w:rsidRDefault="00985A8F">
            <w:pPr>
              <w:rPr>
                <w:sz w:val="2"/>
                <w:szCs w:val="2"/>
              </w:rPr>
            </w:pPr>
          </w:p>
        </w:tc>
        <w:tc>
          <w:tcPr>
            <w:tcW w:w="3851" w:type="dxa"/>
            <w:shd w:val="clear" w:color="auto" w:fill="FFFF00"/>
          </w:tcPr>
          <w:p w:rsidR="00985A8F" w:rsidRDefault="00BF364D">
            <w:pPr>
              <w:pStyle w:val="TableParagraph"/>
              <w:spacing w:before="18" w:line="131" w:lineRule="exact"/>
              <w:ind w:left="17"/>
              <w:rPr>
                <w:sz w:val="12"/>
              </w:rPr>
            </w:pPr>
            <w:r>
              <w:rPr>
                <w:w w:val="105"/>
                <w:sz w:val="12"/>
              </w:rPr>
              <w:t>Lugar sagrado D (25%)</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FFF00"/>
          </w:tcPr>
          <w:p w:rsidR="00985A8F" w:rsidRDefault="00985A8F">
            <w:pPr>
              <w:rPr>
                <w:sz w:val="2"/>
                <w:szCs w:val="2"/>
              </w:rPr>
            </w:pPr>
          </w:p>
        </w:tc>
      </w:tr>
      <w:tr w:rsidR="00985A8F">
        <w:trPr>
          <w:trHeight w:val="169"/>
        </w:trPr>
        <w:tc>
          <w:tcPr>
            <w:tcW w:w="2426" w:type="dxa"/>
            <w:shd w:val="clear" w:color="auto" w:fill="FFFF00"/>
          </w:tcPr>
          <w:p w:rsidR="00985A8F" w:rsidRDefault="00BF364D">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shd w:val="clear" w:color="auto" w:fill="FFFF00"/>
          </w:tcPr>
          <w:p w:rsidR="00985A8F" w:rsidRDefault="00BF364D">
            <w:pPr>
              <w:pStyle w:val="TableParagraph"/>
              <w:spacing w:before="21" w:line="129" w:lineRule="exact"/>
              <w:ind w:right="3"/>
              <w:jc w:val="right"/>
              <w:rPr>
                <w:b/>
                <w:sz w:val="12"/>
              </w:rPr>
            </w:pPr>
            <w:r>
              <w:rPr>
                <w:b/>
                <w:w w:val="105"/>
                <w:sz w:val="12"/>
              </w:rPr>
              <w:t>0.0%</w:t>
            </w:r>
          </w:p>
        </w:tc>
      </w:tr>
      <w:tr w:rsidR="00985A8F">
        <w:trPr>
          <w:trHeight w:val="169"/>
        </w:trPr>
        <w:tc>
          <w:tcPr>
            <w:tcW w:w="2426" w:type="dxa"/>
            <w:shd w:val="clear" w:color="auto" w:fill="FFFF00"/>
          </w:tcPr>
          <w:p w:rsidR="00985A8F" w:rsidRDefault="00BF364D">
            <w:pPr>
              <w:pStyle w:val="TableParagraph"/>
              <w:spacing w:before="18" w:line="131" w:lineRule="exact"/>
              <w:ind w:left="23"/>
              <w:rPr>
                <w:sz w:val="12"/>
              </w:rPr>
            </w:pPr>
            <w:r>
              <w:rPr>
                <w:w w:val="105"/>
                <w:sz w:val="12"/>
              </w:rPr>
              <w:t>16- Danza</w:t>
            </w:r>
          </w:p>
        </w:tc>
        <w:tc>
          <w:tcPr>
            <w:tcW w:w="3851" w:type="dxa"/>
            <w:shd w:val="clear" w:color="auto" w:fill="FFFF00"/>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shd w:val="clear" w:color="auto" w:fill="FFFF00"/>
          </w:tcPr>
          <w:p w:rsidR="00985A8F" w:rsidRDefault="00BF364D">
            <w:pPr>
              <w:pStyle w:val="TableParagraph"/>
              <w:spacing w:before="21" w:line="129" w:lineRule="exact"/>
              <w:ind w:right="3"/>
              <w:jc w:val="right"/>
              <w:rPr>
                <w:b/>
                <w:sz w:val="12"/>
              </w:rPr>
            </w:pPr>
            <w:r>
              <w:rPr>
                <w:b/>
                <w:w w:val="105"/>
                <w:sz w:val="12"/>
              </w:rPr>
              <w:t>0.0%</w:t>
            </w:r>
          </w:p>
        </w:tc>
      </w:tr>
      <w:tr w:rsidR="00985A8F">
        <w:trPr>
          <w:trHeight w:val="169"/>
        </w:trPr>
        <w:tc>
          <w:tcPr>
            <w:tcW w:w="2426" w:type="dxa"/>
            <w:vMerge w:val="restart"/>
            <w:shd w:val="clear" w:color="auto" w:fill="FFFF00"/>
          </w:tcPr>
          <w:p w:rsidR="00985A8F" w:rsidRDefault="00985A8F">
            <w:pPr>
              <w:pStyle w:val="TableParagraph"/>
              <w:rPr>
                <w:sz w:val="14"/>
              </w:rPr>
            </w:pPr>
          </w:p>
          <w:p w:rsidR="00985A8F" w:rsidRDefault="00BF364D">
            <w:pPr>
              <w:pStyle w:val="TableParagraph"/>
              <w:spacing w:before="124"/>
              <w:ind w:left="23"/>
              <w:rPr>
                <w:sz w:val="12"/>
              </w:rPr>
            </w:pPr>
            <w:r>
              <w:rPr>
                <w:w w:val="105"/>
                <w:sz w:val="12"/>
              </w:rPr>
              <w:t>17- Leyendas y creencias</w:t>
            </w:r>
          </w:p>
        </w:tc>
        <w:tc>
          <w:tcPr>
            <w:tcW w:w="3851" w:type="dxa"/>
            <w:shd w:val="clear" w:color="auto" w:fill="FFFF00"/>
          </w:tcPr>
          <w:p w:rsidR="00985A8F" w:rsidRDefault="00BF364D">
            <w:pPr>
              <w:pStyle w:val="TableParagraph"/>
              <w:spacing w:before="18" w:line="131" w:lineRule="exact"/>
              <w:ind w:left="17"/>
              <w:rPr>
                <w:sz w:val="12"/>
              </w:rPr>
            </w:pPr>
            <w:r>
              <w:rPr>
                <w:w w:val="105"/>
                <w:sz w:val="12"/>
              </w:rPr>
              <w:t>Leyenda o creencia A (25%)</w:t>
            </w:r>
          </w:p>
        </w:tc>
        <w:tc>
          <w:tcPr>
            <w:tcW w:w="894" w:type="dxa"/>
            <w:shd w:val="clear" w:color="auto" w:fill="FFFF00"/>
          </w:tcPr>
          <w:p w:rsidR="00985A8F" w:rsidRDefault="00BF364D">
            <w:pPr>
              <w:pStyle w:val="TableParagraph"/>
              <w:spacing w:before="23"/>
              <w:ind w:right="8"/>
              <w:jc w:val="right"/>
              <w:rPr>
                <w:sz w:val="11"/>
              </w:rPr>
            </w:pPr>
            <w:r>
              <w:rPr>
                <w:sz w:val="11"/>
              </w:rPr>
              <w:t>25%</w:t>
            </w:r>
          </w:p>
        </w:tc>
        <w:tc>
          <w:tcPr>
            <w:tcW w:w="910" w:type="dxa"/>
            <w:vMerge w:val="restart"/>
            <w:shd w:val="clear" w:color="auto" w:fill="FFFF0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left="536"/>
              <w:rPr>
                <w:b/>
                <w:sz w:val="12"/>
              </w:rPr>
            </w:pPr>
            <w:r>
              <w:rPr>
                <w:b/>
                <w:w w:val="105"/>
                <w:sz w:val="12"/>
              </w:rPr>
              <w:t>25.0%</w:t>
            </w:r>
          </w:p>
        </w:tc>
      </w:tr>
      <w:tr w:rsidR="00985A8F">
        <w:trPr>
          <w:trHeight w:val="169"/>
        </w:trPr>
        <w:tc>
          <w:tcPr>
            <w:tcW w:w="2426" w:type="dxa"/>
            <w:vMerge/>
            <w:tcBorders>
              <w:top w:val="nil"/>
            </w:tcBorders>
            <w:shd w:val="clear" w:color="auto" w:fill="FFFF00"/>
          </w:tcPr>
          <w:p w:rsidR="00985A8F" w:rsidRDefault="00985A8F">
            <w:pPr>
              <w:rPr>
                <w:sz w:val="2"/>
                <w:szCs w:val="2"/>
              </w:rPr>
            </w:pPr>
          </w:p>
        </w:tc>
        <w:tc>
          <w:tcPr>
            <w:tcW w:w="3851" w:type="dxa"/>
            <w:shd w:val="clear" w:color="auto" w:fill="FFFF00"/>
          </w:tcPr>
          <w:p w:rsidR="00985A8F" w:rsidRDefault="00BF364D">
            <w:pPr>
              <w:pStyle w:val="TableParagraph"/>
              <w:spacing w:before="18" w:line="131" w:lineRule="exact"/>
              <w:ind w:left="17"/>
              <w:rPr>
                <w:sz w:val="12"/>
              </w:rPr>
            </w:pPr>
            <w:r>
              <w:rPr>
                <w:w w:val="105"/>
                <w:sz w:val="12"/>
              </w:rPr>
              <w:t>Leyenda o creencia B (25%)</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FFF00"/>
          </w:tcPr>
          <w:p w:rsidR="00985A8F" w:rsidRDefault="00985A8F">
            <w:pPr>
              <w:rPr>
                <w:sz w:val="2"/>
                <w:szCs w:val="2"/>
              </w:rPr>
            </w:pPr>
          </w:p>
        </w:tc>
      </w:tr>
      <w:tr w:rsidR="00985A8F">
        <w:trPr>
          <w:trHeight w:val="169"/>
        </w:trPr>
        <w:tc>
          <w:tcPr>
            <w:tcW w:w="2426" w:type="dxa"/>
            <w:vMerge/>
            <w:tcBorders>
              <w:top w:val="nil"/>
            </w:tcBorders>
            <w:shd w:val="clear" w:color="auto" w:fill="FFFF00"/>
          </w:tcPr>
          <w:p w:rsidR="00985A8F" w:rsidRDefault="00985A8F">
            <w:pPr>
              <w:rPr>
                <w:sz w:val="2"/>
                <w:szCs w:val="2"/>
              </w:rPr>
            </w:pPr>
          </w:p>
        </w:tc>
        <w:tc>
          <w:tcPr>
            <w:tcW w:w="3851" w:type="dxa"/>
            <w:shd w:val="clear" w:color="auto" w:fill="FFFF00"/>
          </w:tcPr>
          <w:p w:rsidR="00985A8F" w:rsidRDefault="00BF364D">
            <w:pPr>
              <w:pStyle w:val="TableParagraph"/>
              <w:spacing w:before="18" w:line="131" w:lineRule="exact"/>
              <w:ind w:left="17"/>
              <w:rPr>
                <w:sz w:val="12"/>
              </w:rPr>
            </w:pPr>
            <w:r>
              <w:rPr>
                <w:w w:val="105"/>
                <w:sz w:val="12"/>
              </w:rPr>
              <w:t>Leyenda o creencia C (25%)</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FFF00"/>
          </w:tcPr>
          <w:p w:rsidR="00985A8F" w:rsidRDefault="00985A8F">
            <w:pPr>
              <w:rPr>
                <w:sz w:val="2"/>
                <w:szCs w:val="2"/>
              </w:rPr>
            </w:pPr>
          </w:p>
        </w:tc>
      </w:tr>
      <w:tr w:rsidR="00985A8F">
        <w:trPr>
          <w:trHeight w:val="169"/>
        </w:trPr>
        <w:tc>
          <w:tcPr>
            <w:tcW w:w="2426" w:type="dxa"/>
            <w:vMerge/>
            <w:tcBorders>
              <w:top w:val="nil"/>
            </w:tcBorders>
            <w:shd w:val="clear" w:color="auto" w:fill="FFFF00"/>
          </w:tcPr>
          <w:p w:rsidR="00985A8F" w:rsidRDefault="00985A8F">
            <w:pPr>
              <w:rPr>
                <w:sz w:val="2"/>
                <w:szCs w:val="2"/>
              </w:rPr>
            </w:pPr>
          </w:p>
        </w:tc>
        <w:tc>
          <w:tcPr>
            <w:tcW w:w="3851" w:type="dxa"/>
            <w:shd w:val="clear" w:color="auto" w:fill="FFFF00"/>
          </w:tcPr>
          <w:p w:rsidR="00985A8F" w:rsidRDefault="00BF364D">
            <w:pPr>
              <w:pStyle w:val="TableParagraph"/>
              <w:spacing w:before="18" w:line="131" w:lineRule="exact"/>
              <w:ind w:left="17"/>
              <w:rPr>
                <w:sz w:val="12"/>
              </w:rPr>
            </w:pPr>
            <w:r>
              <w:rPr>
                <w:w w:val="105"/>
                <w:sz w:val="12"/>
              </w:rPr>
              <w:t>Leyenda o creencia D (25%)</w:t>
            </w:r>
          </w:p>
        </w:tc>
        <w:tc>
          <w:tcPr>
            <w:tcW w:w="894" w:type="dxa"/>
            <w:shd w:val="clear" w:color="auto" w:fill="FFFF0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FFF00"/>
          </w:tcPr>
          <w:p w:rsidR="00985A8F" w:rsidRDefault="00985A8F">
            <w:pPr>
              <w:rPr>
                <w:sz w:val="2"/>
                <w:szCs w:val="2"/>
              </w:rPr>
            </w:pPr>
          </w:p>
        </w:tc>
      </w:tr>
      <w:tr w:rsidR="00985A8F">
        <w:trPr>
          <w:trHeight w:val="169"/>
        </w:trPr>
        <w:tc>
          <w:tcPr>
            <w:tcW w:w="2426" w:type="dxa"/>
            <w:shd w:val="clear" w:color="auto" w:fill="F9BE8F"/>
          </w:tcPr>
          <w:p w:rsidR="00985A8F" w:rsidRDefault="00BF364D">
            <w:pPr>
              <w:pStyle w:val="TableParagraph"/>
              <w:spacing w:before="18" w:line="131" w:lineRule="exact"/>
              <w:ind w:left="23"/>
              <w:rPr>
                <w:sz w:val="12"/>
              </w:rPr>
            </w:pPr>
            <w:r>
              <w:rPr>
                <w:w w:val="105"/>
                <w:sz w:val="12"/>
              </w:rPr>
              <w:t>18- Vestimenta tradicional</w:t>
            </w:r>
          </w:p>
        </w:tc>
        <w:tc>
          <w:tcPr>
            <w:tcW w:w="3851" w:type="dxa"/>
            <w:shd w:val="clear" w:color="auto" w:fill="F9BE8F"/>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F9BE8F"/>
          </w:tcPr>
          <w:p w:rsidR="00985A8F" w:rsidRDefault="00BF364D">
            <w:pPr>
              <w:pStyle w:val="TableParagraph"/>
              <w:spacing w:before="23"/>
              <w:ind w:right="8"/>
              <w:jc w:val="right"/>
              <w:rPr>
                <w:sz w:val="11"/>
              </w:rPr>
            </w:pPr>
            <w:r>
              <w:rPr>
                <w:sz w:val="11"/>
              </w:rPr>
              <w:t>100%</w:t>
            </w:r>
          </w:p>
        </w:tc>
        <w:tc>
          <w:tcPr>
            <w:tcW w:w="910" w:type="dxa"/>
            <w:shd w:val="clear" w:color="auto" w:fill="F9BE8F"/>
          </w:tcPr>
          <w:p w:rsidR="00985A8F" w:rsidRDefault="00BF364D">
            <w:pPr>
              <w:pStyle w:val="TableParagraph"/>
              <w:spacing w:before="21" w:line="129" w:lineRule="exact"/>
              <w:ind w:right="4"/>
              <w:jc w:val="right"/>
              <w:rPr>
                <w:b/>
                <w:sz w:val="12"/>
              </w:rPr>
            </w:pPr>
            <w:r>
              <w:rPr>
                <w:b/>
                <w:w w:val="105"/>
                <w:sz w:val="12"/>
              </w:rPr>
              <w:t>100.0%</w:t>
            </w:r>
          </w:p>
        </w:tc>
      </w:tr>
      <w:tr w:rsidR="00985A8F">
        <w:trPr>
          <w:trHeight w:val="170"/>
        </w:trPr>
        <w:tc>
          <w:tcPr>
            <w:tcW w:w="2426" w:type="dxa"/>
            <w:vMerge w:val="restart"/>
            <w:shd w:val="clear" w:color="auto" w:fill="F9BE8F"/>
          </w:tcPr>
          <w:p w:rsidR="00985A8F" w:rsidRDefault="00985A8F">
            <w:pPr>
              <w:pStyle w:val="TableParagraph"/>
              <w:rPr>
                <w:sz w:val="14"/>
              </w:rPr>
            </w:pPr>
          </w:p>
          <w:p w:rsidR="00985A8F" w:rsidRDefault="00BF364D">
            <w:pPr>
              <w:pStyle w:val="TableParagraph"/>
              <w:spacing w:before="124"/>
              <w:ind w:left="23"/>
              <w:rPr>
                <w:sz w:val="12"/>
              </w:rPr>
            </w:pPr>
            <w:r>
              <w:rPr>
                <w:w w:val="105"/>
                <w:sz w:val="12"/>
              </w:rPr>
              <w:t>19- Artesanías</w:t>
            </w:r>
          </w:p>
        </w:tc>
        <w:tc>
          <w:tcPr>
            <w:tcW w:w="3851" w:type="dxa"/>
            <w:shd w:val="clear" w:color="auto" w:fill="F9BE8F"/>
          </w:tcPr>
          <w:p w:rsidR="00985A8F" w:rsidRDefault="00BF364D">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val="restart"/>
            <w:shd w:val="clear" w:color="auto" w:fill="F9BE8F"/>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right="3"/>
              <w:jc w:val="right"/>
              <w:rPr>
                <w:b/>
                <w:sz w:val="12"/>
              </w:rPr>
            </w:pPr>
            <w:r>
              <w:rPr>
                <w:b/>
                <w:w w:val="105"/>
                <w:sz w:val="12"/>
              </w:rPr>
              <w:t>0.0%</w:t>
            </w: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val="restart"/>
            <w:shd w:val="clear" w:color="auto" w:fill="F9BE8F"/>
          </w:tcPr>
          <w:p w:rsidR="00985A8F" w:rsidRDefault="00985A8F">
            <w:pPr>
              <w:pStyle w:val="TableParagraph"/>
              <w:rPr>
                <w:sz w:val="14"/>
              </w:rPr>
            </w:pPr>
          </w:p>
          <w:p w:rsidR="00985A8F" w:rsidRDefault="00985A8F">
            <w:pPr>
              <w:pStyle w:val="TableParagraph"/>
              <w:rPr>
                <w:sz w:val="14"/>
              </w:rPr>
            </w:pPr>
          </w:p>
          <w:p w:rsidR="00985A8F" w:rsidRDefault="00985A8F">
            <w:pPr>
              <w:pStyle w:val="TableParagraph"/>
              <w:spacing w:before="11"/>
              <w:rPr>
                <w:sz w:val="20"/>
              </w:rPr>
            </w:pPr>
          </w:p>
          <w:p w:rsidR="00985A8F" w:rsidRDefault="00BF364D">
            <w:pPr>
              <w:pStyle w:val="TableParagraph"/>
              <w:ind w:left="23"/>
              <w:rPr>
                <w:sz w:val="12"/>
              </w:rPr>
            </w:pPr>
            <w:r>
              <w:rPr>
                <w:w w:val="105"/>
                <w:sz w:val="12"/>
              </w:rPr>
              <w:t>20- Origen</w:t>
            </w:r>
          </w:p>
        </w:tc>
        <w:tc>
          <w:tcPr>
            <w:tcW w:w="3851" w:type="dxa"/>
            <w:shd w:val="clear" w:color="auto" w:fill="F9BE8F"/>
          </w:tcPr>
          <w:p w:rsidR="00985A8F" w:rsidRDefault="00BF364D">
            <w:pPr>
              <w:pStyle w:val="TableParagraph"/>
              <w:spacing w:before="18" w:line="131" w:lineRule="exact"/>
              <w:ind w:left="17"/>
              <w:rPr>
                <w:sz w:val="12"/>
              </w:rPr>
            </w:pPr>
            <w:r>
              <w:rPr>
                <w:w w:val="105"/>
                <w:sz w:val="12"/>
              </w:rPr>
              <w:t>Por cada año (0.5%) máximo 50%</w:t>
            </w:r>
          </w:p>
        </w:tc>
        <w:tc>
          <w:tcPr>
            <w:tcW w:w="894" w:type="dxa"/>
            <w:shd w:val="clear" w:color="auto" w:fill="F9BE8F"/>
          </w:tcPr>
          <w:p w:rsidR="00985A8F" w:rsidRDefault="00BF364D">
            <w:pPr>
              <w:pStyle w:val="TableParagraph"/>
              <w:spacing w:before="23"/>
              <w:ind w:right="8"/>
              <w:jc w:val="right"/>
              <w:rPr>
                <w:sz w:val="11"/>
              </w:rPr>
            </w:pPr>
            <w:r>
              <w:rPr>
                <w:sz w:val="11"/>
              </w:rPr>
              <w:t>50%</w:t>
            </w:r>
          </w:p>
        </w:tc>
        <w:tc>
          <w:tcPr>
            <w:tcW w:w="910" w:type="dxa"/>
            <w:vMerge w:val="restart"/>
            <w:shd w:val="clear" w:color="auto" w:fill="F9BE8F"/>
          </w:tcPr>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BF364D">
            <w:pPr>
              <w:pStyle w:val="TableParagraph"/>
              <w:spacing w:before="82"/>
              <w:ind w:left="536"/>
              <w:rPr>
                <w:b/>
                <w:sz w:val="12"/>
              </w:rPr>
            </w:pPr>
            <w:r>
              <w:rPr>
                <w:b/>
                <w:w w:val="105"/>
                <w:sz w:val="12"/>
              </w:rPr>
              <w:t>85.0%</w:t>
            </w: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r>
              <w:rPr>
                <w:w w:val="105"/>
                <w:sz w:val="12"/>
              </w:rPr>
              <w:t>Mito fundacional (25%)</w:t>
            </w:r>
          </w:p>
        </w:tc>
        <w:tc>
          <w:tcPr>
            <w:tcW w:w="894" w:type="dxa"/>
            <w:shd w:val="clear" w:color="auto" w:fill="F9BE8F"/>
          </w:tcPr>
          <w:p w:rsidR="00985A8F" w:rsidRDefault="00BF364D">
            <w:pPr>
              <w:pStyle w:val="TableParagraph"/>
              <w:spacing w:before="23"/>
              <w:ind w:right="8"/>
              <w:jc w:val="right"/>
              <w:rPr>
                <w:sz w:val="11"/>
              </w:rPr>
            </w:pPr>
            <w:r>
              <w:rPr>
                <w:sz w:val="11"/>
              </w:rPr>
              <w:t>25%</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r>
              <w:rPr>
                <w:w w:val="105"/>
                <w:sz w:val="12"/>
              </w:rPr>
              <w:t>Hecho colectivo A (5%)</w:t>
            </w:r>
          </w:p>
        </w:tc>
        <w:tc>
          <w:tcPr>
            <w:tcW w:w="894" w:type="dxa"/>
            <w:shd w:val="clear" w:color="auto" w:fill="F9BE8F"/>
          </w:tcPr>
          <w:p w:rsidR="00985A8F" w:rsidRDefault="00BF364D">
            <w:pPr>
              <w:pStyle w:val="TableParagraph"/>
              <w:spacing w:before="23"/>
              <w:ind w:right="8"/>
              <w:jc w:val="right"/>
              <w:rPr>
                <w:sz w:val="11"/>
              </w:rPr>
            </w:pPr>
            <w:r>
              <w:rPr>
                <w:sz w:val="11"/>
              </w:rPr>
              <w:t>5%</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r>
              <w:rPr>
                <w:w w:val="105"/>
                <w:sz w:val="12"/>
              </w:rPr>
              <w:t>Hecho colectivo B (5%)</w:t>
            </w:r>
          </w:p>
        </w:tc>
        <w:tc>
          <w:tcPr>
            <w:tcW w:w="894" w:type="dxa"/>
            <w:shd w:val="clear" w:color="auto" w:fill="F9BE8F"/>
          </w:tcPr>
          <w:p w:rsidR="00985A8F" w:rsidRDefault="00BF364D">
            <w:pPr>
              <w:pStyle w:val="TableParagraph"/>
              <w:spacing w:before="23"/>
              <w:ind w:right="8"/>
              <w:jc w:val="right"/>
              <w:rPr>
                <w:sz w:val="11"/>
              </w:rPr>
            </w:pPr>
            <w:r>
              <w:rPr>
                <w:sz w:val="11"/>
              </w:rPr>
              <w:t>5%</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r>
              <w:rPr>
                <w:w w:val="105"/>
                <w:sz w:val="12"/>
              </w:rPr>
              <w:t>Hecho colectivo C (5%)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r>
              <w:rPr>
                <w:w w:val="105"/>
                <w:sz w:val="12"/>
              </w:rPr>
              <w:t>Hecho colectivo D (5%)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vMerge/>
            <w:tcBorders>
              <w:top w:val="nil"/>
            </w:tcBorders>
            <w:shd w:val="clear" w:color="auto" w:fill="F9BE8F"/>
          </w:tcPr>
          <w:p w:rsidR="00985A8F" w:rsidRDefault="00985A8F">
            <w:pPr>
              <w:rPr>
                <w:sz w:val="2"/>
                <w:szCs w:val="2"/>
              </w:rPr>
            </w:pPr>
          </w:p>
        </w:tc>
        <w:tc>
          <w:tcPr>
            <w:tcW w:w="3851" w:type="dxa"/>
            <w:shd w:val="clear" w:color="auto" w:fill="F9BE8F"/>
          </w:tcPr>
          <w:p w:rsidR="00985A8F" w:rsidRDefault="00BF364D">
            <w:pPr>
              <w:pStyle w:val="TableParagraph"/>
              <w:spacing w:before="18" w:line="131" w:lineRule="exact"/>
              <w:ind w:left="17"/>
              <w:rPr>
                <w:sz w:val="12"/>
              </w:rPr>
            </w:pPr>
            <w:r>
              <w:rPr>
                <w:w w:val="105"/>
                <w:sz w:val="12"/>
              </w:rPr>
              <w:t>Hecho colectivo E (5%)</w:t>
            </w:r>
          </w:p>
        </w:tc>
        <w:tc>
          <w:tcPr>
            <w:tcW w:w="894" w:type="dxa"/>
            <w:shd w:val="clear" w:color="auto" w:fill="F9BE8F"/>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F9BE8F"/>
          </w:tcPr>
          <w:p w:rsidR="00985A8F" w:rsidRDefault="00985A8F">
            <w:pPr>
              <w:rPr>
                <w:sz w:val="2"/>
                <w:szCs w:val="2"/>
              </w:rPr>
            </w:pPr>
          </w:p>
        </w:tc>
      </w:tr>
      <w:tr w:rsidR="00985A8F">
        <w:trPr>
          <w:trHeight w:val="169"/>
        </w:trPr>
        <w:tc>
          <w:tcPr>
            <w:tcW w:w="2426" w:type="dxa"/>
            <w:shd w:val="clear" w:color="auto" w:fill="F9BE8F"/>
          </w:tcPr>
          <w:p w:rsidR="00985A8F" w:rsidRDefault="00BF364D">
            <w:pPr>
              <w:pStyle w:val="TableParagraph"/>
              <w:spacing w:before="18" w:line="131" w:lineRule="exact"/>
              <w:ind w:left="23"/>
              <w:rPr>
                <w:sz w:val="12"/>
              </w:rPr>
            </w:pPr>
            <w:r>
              <w:rPr>
                <w:w w:val="105"/>
                <w:sz w:val="12"/>
              </w:rPr>
              <w:t>21- Reglamentos y/o acuerdos</w:t>
            </w:r>
          </w:p>
        </w:tc>
        <w:tc>
          <w:tcPr>
            <w:tcW w:w="3851" w:type="dxa"/>
            <w:shd w:val="clear" w:color="auto" w:fill="F9BE8F"/>
          </w:tcPr>
          <w:p w:rsidR="00985A8F" w:rsidRDefault="00BF364D">
            <w:pPr>
              <w:pStyle w:val="TableParagraph"/>
              <w:spacing w:before="18" w:line="131" w:lineRule="exact"/>
              <w:ind w:left="17"/>
              <w:rPr>
                <w:sz w:val="12"/>
              </w:rPr>
            </w:pPr>
            <w:r>
              <w:rPr>
                <w:w w:val="105"/>
                <w:sz w:val="12"/>
              </w:rPr>
              <w:t>Si (100%) No (0%)</w:t>
            </w:r>
          </w:p>
        </w:tc>
        <w:tc>
          <w:tcPr>
            <w:tcW w:w="894" w:type="dxa"/>
            <w:shd w:val="clear" w:color="auto" w:fill="F9BE8F"/>
          </w:tcPr>
          <w:p w:rsidR="00985A8F" w:rsidRDefault="00BF364D">
            <w:pPr>
              <w:pStyle w:val="TableParagraph"/>
              <w:spacing w:before="23"/>
              <w:ind w:right="8"/>
              <w:jc w:val="right"/>
              <w:rPr>
                <w:sz w:val="11"/>
              </w:rPr>
            </w:pPr>
            <w:r>
              <w:rPr>
                <w:sz w:val="11"/>
              </w:rPr>
              <w:t>100%</w:t>
            </w:r>
          </w:p>
        </w:tc>
        <w:tc>
          <w:tcPr>
            <w:tcW w:w="910" w:type="dxa"/>
            <w:shd w:val="clear" w:color="auto" w:fill="F9BE8F"/>
          </w:tcPr>
          <w:p w:rsidR="00985A8F" w:rsidRDefault="00BF364D">
            <w:pPr>
              <w:pStyle w:val="TableParagraph"/>
              <w:spacing w:before="21" w:line="129" w:lineRule="exact"/>
              <w:ind w:right="4"/>
              <w:jc w:val="right"/>
              <w:rPr>
                <w:b/>
                <w:sz w:val="12"/>
              </w:rPr>
            </w:pPr>
            <w:r>
              <w:rPr>
                <w:b/>
                <w:w w:val="105"/>
                <w:sz w:val="12"/>
              </w:rPr>
              <w:t>100.0%</w:t>
            </w:r>
          </w:p>
        </w:tc>
      </w:tr>
      <w:tr w:rsidR="00985A8F">
        <w:trPr>
          <w:trHeight w:val="169"/>
        </w:trPr>
        <w:tc>
          <w:tcPr>
            <w:tcW w:w="2426" w:type="dxa"/>
            <w:vMerge w:val="restart"/>
            <w:shd w:val="clear" w:color="auto" w:fill="DCE6F0"/>
          </w:tcPr>
          <w:p w:rsidR="00985A8F" w:rsidRDefault="00985A8F">
            <w:pPr>
              <w:pStyle w:val="TableParagraph"/>
              <w:rPr>
                <w:sz w:val="14"/>
              </w:rPr>
            </w:pPr>
          </w:p>
          <w:p w:rsidR="00985A8F" w:rsidRDefault="00BF364D">
            <w:pPr>
              <w:pStyle w:val="TableParagraph"/>
              <w:spacing w:before="124"/>
              <w:ind w:left="23"/>
              <w:rPr>
                <w:sz w:val="12"/>
              </w:rPr>
            </w:pPr>
            <w:r>
              <w:rPr>
                <w:w w:val="105"/>
                <w:sz w:val="12"/>
              </w:rPr>
              <w:t>22- Patrimonio comunitario</w:t>
            </w:r>
          </w:p>
        </w:tc>
        <w:tc>
          <w:tcPr>
            <w:tcW w:w="3851" w:type="dxa"/>
            <w:shd w:val="clear" w:color="auto" w:fill="DCE6F0"/>
          </w:tcPr>
          <w:p w:rsidR="00985A8F" w:rsidRDefault="00BF364D">
            <w:pPr>
              <w:pStyle w:val="TableParagraph"/>
              <w:spacing w:before="18" w:line="131" w:lineRule="exact"/>
              <w:ind w:left="17"/>
              <w:rPr>
                <w:sz w:val="12"/>
              </w:rPr>
            </w:pPr>
            <w:r>
              <w:rPr>
                <w:w w:val="105"/>
                <w:sz w:val="12"/>
              </w:rPr>
              <w:t>Patrimonio A (25%)</w:t>
            </w:r>
          </w:p>
        </w:tc>
        <w:tc>
          <w:tcPr>
            <w:tcW w:w="894" w:type="dxa"/>
            <w:shd w:val="clear" w:color="auto" w:fill="DCE6F0"/>
          </w:tcPr>
          <w:p w:rsidR="00985A8F" w:rsidRDefault="00BF364D">
            <w:pPr>
              <w:pStyle w:val="TableParagraph"/>
              <w:spacing w:before="23"/>
              <w:ind w:right="8"/>
              <w:jc w:val="right"/>
              <w:rPr>
                <w:sz w:val="11"/>
              </w:rPr>
            </w:pPr>
            <w:r>
              <w:rPr>
                <w:sz w:val="11"/>
              </w:rPr>
              <w:t>25%</w:t>
            </w:r>
          </w:p>
        </w:tc>
        <w:tc>
          <w:tcPr>
            <w:tcW w:w="910" w:type="dxa"/>
            <w:vMerge w:val="restart"/>
            <w:shd w:val="clear" w:color="auto" w:fill="DCE6F0"/>
          </w:tcPr>
          <w:p w:rsidR="00985A8F" w:rsidRDefault="00985A8F">
            <w:pPr>
              <w:pStyle w:val="TableParagraph"/>
              <w:rPr>
                <w:sz w:val="14"/>
              </w:rPr>
            </w:pPr>
          </w:p>
          <w:p w:rsidR="00985A8F" w:rsidRDefault="00985A8F">
            <w:pPr>
              <w:pStyle w:val="TableParagraph"/>
              <w:spacing w:before="2"/>
              <w:rPr>
                <w:sz w:val="11"/>
              </w:rPr>
            </w:pPr>
          </w:p>
          <w:p w:rsidR="00985A8F" w:rsidRDefault="00BF364D">
            <w:pPr>
              <w:pStyle w:val="TableParagraph"/>
              <w:ind w:left="536"/>
              <w:rPr>
                <w:b/>
                <w:sz w:val="12"/>
              </w:rPr>
            </w:pPr>
            <w:r>
              <w:rPr>
                <w:b/>
                <w:w w:val="105"/>
                <w:sz w:val="12"/>
              </w:rPr>
              <w:t>25.0%</w:t>
            </w:r>
          </w:p>
        </w:tc>
      </w:tr>
      <w:tr w:rsidR="00985A8F">
        <w:trPr>
          <w:trHeight w:val="169"/>
        </w:trPr>
        <w:tc>
          <w:tcPr>
            <w:tcW w:w="2426" w:type="dxa"/>
            <w:vMerge/>
            <w:tcBorders>
              <w:top w:val="nil"/>
            </w:tcBorders>
            <w:shd w:val="clear" w:color="auto" w:fill="DCE6F0"/>
          </w:tcPr>
          <w:p w:rsidR="00985A8F" w:rsidRDefault="00985A8F">
            <w:pPr>
              <w:rPr>
                <w:sz w:val="2"/>
                <w:szCs w:val="2"/>
              </w:rPr>
            </w:pPr>
          </w:p>
        </w:tc>
        <w:tc>
          <w:tcPr>
            <w:tcW w:w="3851" w:type="dxa"/>
            <w:shd w:val="clear" w:color="auto" w:fill="DCE6F0"/>
          </w:tcPr>
          <w:p w:rsidR="00985A8F" w:rsidRDefault="00BF364D">
            <w:pPr>
              <w:pStyle w:val="TableParagraph"/>
              <w:spacing w:before="18" w:line="131" w:lineRule="exact"/>
              <w:ind w:left="17"/>
              <w:rPr>
                <w:sz w:val="12"/>
              </w:rPr>
            </w:pPr>
            <w:r>
              <w:rPr>
                <w:w w:val="105"/>
                <w:sz w:val="12"/>
              </w:rPr>
              <w:t>Patrimonio B (25%)</w:t>
            </w:r>
          </w:p>
        </w:tc>
        <w:tc>
          <w:tcPr>
            <w:tcW w:w="894" w:type="dxa"/>
            <w:shd w:val="clear" w:color="auto" w:fill="DCE6F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DCE6F0"/>
          </w:tcPr>
          <w:p w:rsidR="00985A8F" w:rsidRDefault="00985A8F">
            <w:pPr>
              <w:rPr>
                <w:sz w:val="2"/>
                <w:szCs w:val="2"/>
              </w:rPr>
            </w:pPr>
          </w:p>
        </w:tc>
      </w:tr>
      <w:tr w:rsidR="00985A8F">
        <w:trPr>
          <w:trHeight w:val="169"/>
        </w:trPr>
        <w:tc>
          <w:tcPr>
            <w:tcW w:w="2426" w:type="dxa"/>
            <w:vMerge/>
            <w:tcBorders>
              <w:top w:val="nil"/>
            </w:tcBorders>
            <w:shd w:val="clear" w:color="auto" w:fill="DCE6F0"/>
          </w:tcPr>
          <w:p w:rsidR="00985A8F" w:rsidRDefault="00985A8F">
            <w:pPr>
              <w:rPr>
                <w:sz w:val="2"/>
                <w:szCs w:val="2"/>
              </w:rPr>
            </w:pPr>
          </w:p>
        </w:tc>
        <w:tc>
          <w:tcPr>
            <w:tcW w:w="3851" w:type="dxa"/>
            <w:shd w:val="clear" w:color="auto" w:fill="DCE6F0"/>
          </w:tcPr>
          <w:p w:rsidR="00985A8F" w:rsidRDefault="00BF364D">
            <w:pPr>
              <w:pStyle w:val="TableParagraph"/>
              <w:spacing w:before="18" w:line="131" w:lineRule="exact"/>
              <w:ind w:left="17"/>
              <w:rPr>
                <w:sz w:val="12"/>
              </w:rPr>
            </w:pPr>
            <w:r>
              <w:rPr>
                <w:w w:val="105"/>
                <w:sz w:val="12"/>
              </w:rPr>
              <w:t>Patrimonio C (25%)</w:t>
            </w:r>
          </w:p>
        </w:tc>
        <w:tc>
          <w:tcPr>
            <w:tcW w:w="894" w:type="dxa"/>
            <w:shd w:val="clear" w:color="auto" w:fill="DCE6F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DCE6F0"/>
          </w:tcPr>
          <w:p w:rsidR="00985A8F" w:rsidRDefault="00985A8F">
            <w:pPr>
              <w:rPr>
                <w:sz w:val="2"/>
                <w:szCs w:val="2"/>
              </w:rPr>
            </w:pPr>
          </w:p>
        </w:tc>
      </w:tr>
      <w:tr w:rsidR="00985A8F">
        <w:trPr>
          <w:trHeight w:val="169"/>
        </w:trPr>
        <w:tc>
          <w:tcPr>
            <w:tcW w:w="2426" w:type="dxa"/>
            <w:vMerge/>
            <w:tcBorders>
              <w:top w:val="nil"/>
            </w:tcBorders>
            <w:shd w:val="clear" w:color="auto" w:fill="DCE6F0"/>
          </w:tcPr>
          <w:p w:rsidR="00985A8F" w:rsidRDefault="00985A8F">
            <w:pPr>
              <w:rPr>
                <w:sz w:val="2"/>
                <w:szCs w:val="2"/>
              </w:rPr>
            </w:pPr>
          </w:p>
        </w:tc>
        <w:tc>
          <w:tcPr>
            <w:tcW w:w="3851" w:type="dxa"/>
            <w:shd w:val="clear" w:color="auto" w:fill="DCE6F0"/>
          </w:tcPr>
          <w:p w:rsidR="00985A8F" w:rsidRDefault="00BF364D">
            <w:pPr>
              <w:pStyle w:val="TableParagraph"/>
              <w:spacing w:before="18" w:line="131" w:lineRule="exact"/>
              <w:ind w:left="17"/>
              <w:rPr>
                <w:sz w:val="12"/>
              </w:rPr>
            </w:pPr>
            <w:r>
              <w:rPr>
                <w:w w:val="105"/>
                <w:sz w:val="12"/>
              </w:rPr>
              <w:t>Patrimonio D (25%)</w:t>
            </w:r>
          </w:p>
        </w:tc>
        <w:tc>
          <w:tcPr>
            <w:tcW w:w="894" w:type="dxa"/>
            <w:shd w:val="clear" w:color="auto" w:fill="DCE6F0"/>
          </w:tcPr>
          <w:p w:rsidR="00985A8F" w:rsidRDefault="00BF364D">
            <w:pPr>
              <w:pStyle w:val="TableParagraph"/>
              <w:spacing w:before="23"/>
              <w:ind w:right="8"/>
              <w:jc w:val="right"/>
              <w:rPr>
                <w:sz w:val="11"/>
              </w:rPr>
            </w:pPr>
            <w:r>
              <w:rPr>
                <w:sz w:val="11"/>
              </w:rPr>
              <w:t>0%</w:t>
            </w:r>
          </w:p>
        </w:tc>
        <w:tc>
          <w:tcPr>
            <w:tcW w:w="910" w:type="dxa"/>
            <w:vMerge/>
            <w:tcBorders>
              <w:top w:val="nil"/>
            </w:tcBorders>
            <w:shd w:val="clear" w:color="auto" w:fill="DCE6F0"/>
          </w:tcPr>
          <w:p w:rsidR="00985A8F" w:rsidRDefault="00985A8F">
            <w:pPr>
              <w:rPr>
                <w:sz w:val="2"/>
                <w:szCs w:val="2"/>
              </w:rPr>
            </w:pPr>
          </w:p>
        </w:tc>
      </w:tr>
      <w:tr w:rsidR="00985A8F">
        <w:trPr>
          <w:trHeight w:val="142"/>
        </w:trPr>
        <w:tc>
          <w:tcPr>
            <w:tcW w:w="8081" w:type="dxa"/>
            <w:gridSpan w:val="4"/>
            <w:tcBorders>
              <w:left w:val="nil"/>
              <w:bottom w:val="nil"/>
              <w:right w:val="nil"/>
            </w:tcBorders>
          </w:tcPr>
          <w:p w:rsidR="00985A8F" w:rsidRDefault="00BF364D">
            <w:pPr>
              <w:pStyle w:val="TableParagraph"/>
              <w:spacing w:before="16" w:line="107" w:lineRule="exact"/>
              <w:ind w:left="28"/>
              <w:rPr>
                <w:sz w:val="11"/>
              </w:rPr>
            </w:pPr>
            <w:r>
              <w:rPr>
                <w:w w:val="105"/>
                <w:sz w:val="11"/>
              </w:rPr>
              <w:t>*% de PHLI Nacional (INEGI, 2010)</w:t>
            </w:r>
          </w:p>
        </w:tc>
      </w:tr>
    </w:tbl>
    <w:p w:rsidR="00985A8F" w:rsidRDefault="00985A8F">
      <w:pPr>
        <w:spacing w:line="107" w:lineRule="exact"/>
        <w:rPr>
          <w:sz w:val="11"/>
        </w:rPr>
        <w:sectPr w:rsidR="00985A8F">
          <w:pgSz w:w="11910" w:h="16840"/>
          <w:pgMar w:top="1600" w:right="0" w:bottom="280" w:left="1680" w:header="720" w:footer="720" w:gutter="0"/>
          <w:cols w:space="720"/>
        </w:sect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10"/>
        </w:rPr>
      </w:pPr>
    </w:p>
    <w:p w:rsidR="00985A8F" w:rsidRDefault="00985A8F">
      <w:pPr>
        <w:pStyle w:val="Textoindependiente"/>
        <w:spacing w:before="3"/>
        <w:rPr>
          <w:sz w:val="9"/>
        </w:rPr>
      </w:pPr>
    </w:p>
    <w:p w:rsidR="00985A8F" w:rsidRDefault="00BF364D">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487;width:5447;height:3311" coordorigin="3231,-2487" coordsize="5447,3311" o:spt="100" adj="0,,0" path="m3966,-1979r-66,803l5980,-99,8575,824,8178,51r228,-324l5980,-273,5622,-688,3966,-1979xm5980,-99l3231,89r2100,43l5980,-99xm6648,-2487l5980,-273r2426,l8677,-660r-251,-707l8323,-1512r-1485,l6648,-2487xm7993,-1979r-1155,467l8323,-1512r-330,-467xe" fillcolor="#9bba58" stroked="f">
              <v:stroke joinstyle="round"/>
              <v:formulas/>
              <v:path arrowok="t" o:connecttype="segments"/>
            </v:shape>
            <v:shape id="_x0000_s1032" style="position:absolute;left:3230;top:-2487;width:5447;height:5117" coordorigin="3231,-2487" coordsize="5447,5117" path="m5980,-273r668,-2214l6838,-1512r1155,-467l8426,-1367r251,707l8178,51r397,773l5980,-99r375,2729l5980,-99,5705,533,5980,-99,5331,132,3231,89,5980,-99,3900,-1176r66,-803l5622,-688r358,415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98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985A8F">
                    <w:trPr>
                      <w:trHeight w:val="378"/>
                    </w:trPr>
                    <w:tc>
                      <w:tcPr>
                        <w:tcW w:w="7215" w:type="dxa"/>
                      </w:tcPr>
                      <w:p w:rsidR="00985A8F" w:rsidRDefault="00BF364D">
                        <w:pPr>
                          <w:pStyle w:val="TableParagraph"/>
                          <w:spacing w:line="193" w:lineRule="exact"/>
                          <w:ind w:left="2817"/>
                          <w:rPr>
                            <w:b/>
                            <w:sz w:val="17"/>
                          </w:rPr>
                        </w:pPr>
                        <w:r>
                          <w:rPr>
                            <w:b/>
                            <w:w w:val="105"/>
                            <w:sz w:val="17"/>
                          </w:rPr>
                          <w:t>Los Horcones, Huejutla de Reyes</w:t>
                        </w:r>
                      </w:p>
                    </w:tc>
                    <w:tc>
                      <w:tcPr>
                        <w:tcW w:w="1020" w:type="dxa"/>
                      </w:tcPr>
                      <w:p w:rsidR="00985A8F" w:rsidRDefault="00985A8F">
                        <w:pPr>
                          <w:pStyle w:val="TableParagraph"/>
                          <w:rPr>
                            <w:sz w:val="10"/>
                          </w:rPr>
                        </w:pPr>
                      </w:p>
                    </w:tc>
                  </w:tr>
                  <w:tr w:rsidR="00985A8F">
                    <w:trPr>
                      <w:trHeight w:val="350"/>
                    </w:trPr>
                    <w:tc>
                      <w:tcPr>
                        <w:tcW w:w="7215" w:type="dxa"/>
                      </w:tcPr>
                      <w:p w:rsidR="00985A8F" w:rsidRDefault="00985A8F">
                        <w:pPr>
                          <w:pStyle w:val="TableParagraph"/>
                          <w:spacing w:before="5"/>
                          <w:rPr>
                            <w:sz w:val="15"/>
                          </w:rPr>
                        </w:pPr>
                      </w:p>
                      <w:p w:rsidR="00985A8F" w:rsidRDefault="00BF364D">
                        <w:pPr>
                          <w:pStyle w:val="TableParagraph"/>
                          <w:spacing w:line="153" w:lineRule="exact"/>
                          <w:ind w:right="-15"/>
                          <w:jc w:val="right"/>
                          <w:rPr>
                            <w:sz w:val="14"/>
                          </w:rPr>
                        </w:pPr>
                        <w:r>
                          <w:rPr>
                            <w:sz w:val="14"/>
                          </w:rPr>
                          <w:t>Clave CCIEH</w:t>
                        </w:r>
                      </w:p>
                    </w:tc>
                    <w:tc>
                      <w:tcPr>
                        <w:tcW w:w="1020" w:type="dxa"/>
                      </w:tcPr>
                      <w:p w:rsidR="00985A8F" w:rsidRDefault="00985A8F">
                        <w:pPr>
                          <w:pStyle w:val="TableParagraph"/>
                          <w:spacing w:before="5"/>
                          <w:rPr>
                            <w:sz w:val="15"/>
                          </w:rPr>
                        </w:pPr>
                      </w:p>
                      <w:p w:rsidR="00985A8F" w:rsidRDefault="00BF364D">
                        <w:pPr>
                          <w:pStyle w:val="TableParagraph"/>
                          <w:spacing w:line="153" w:lineRule="exact"/>
                          <w:ind w:left="153"/>
                          <w:rPr>
                            <w:sz w:val="14"/>
                          </w:rPr>
                        </w:pPr>
                        <w:r>
                          <w:rPr>
                            <w:sz w:val="14"/>
                          </w:rPr>
                          <w:t>HGOHUJ079</w:t>
                        </w:r>
                      </w:p>
                    </w:tc>
                  </w:tr>
                  <w:tr w:rsidR="00985A8F">
                    <w:trPr>
                      <w:trHeight w:val="7283"/>
                    </w:trPr>
                    <w:tc>
                      <w:tcPr>
                        <w:tcW w:w="7215" w:type="dxa"/>
                      </w:tcPr>
                      <w:p w:rsidR="00985A8F" w:rsidRDefault="00BF364D">
                        <w:pPr>
                          <w:pStyle w:val="TableParagraph"/>
                          <w:spacing w:before="5"/>
                          <w:jc w:val="right"/>
                          <w:rPr>
                            <w:sz w:val="14"/>
                          </w:rPr>
                        </w:pPr>
                        <w:r>
                          <w:rPr>
                            <w:sz w:val="14"/>
                          </w:rPr>
                          <w:t>Clave INEGI</w:t>
                        </w: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spacing w:before="8"/>
                          <w:rPr>
                            <w:sz w:val="13"/>
                          </w:rPr>
                        </w:pPr>
                      </w:p>
                      <w:p w:rsidR="00985A8F" w:rsidRDefault="00BF364D">
                        <w:pPr>
                          <w:pStyle w:val="TableParagraph"/>
                          <w:ind w:left="783"/>
                          <w:jc w:val="center"/>
                          <w:rPr>
                            <w:sz w:val="8"/>
                          </w:rPr>
                        </w:pPr>
                        <w:r>
                          <w:rPr>
                            <w:w w:val="110"/>
                            <w:sz w:val="8"/>
                          </w:rPr>
                          <w:t>1- Hablantes de lengua indígena *</w:t>
                        </w:r>
                      </w:p>
                      <w:p w:rsidR="00985A8F" w:rsidRDefault="00BF364D">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985A8F" w:rsidRDefault="00985A8F">
                        <w:pPr>
                          <w:pStyle w:val="TableParagraph"/>
                          <w:rPr>
                            <w:sz w:val="10"/>
                          </w:rPr>
                        </w:pPr>
                      </w:p>
                      <w:p w:rsidR="00985A8F" w:rsidRDefault="00985A8F">
                        <w:pPr>
                          <w:pStyle w:val="TableParagraph"/>
                          <w:spacing w:before="9"/>
                          <w:rPr>
                            <w:sz w:val="8"/>
                          </w:rPr>
                        </w:pPr>
                      </w:p>
                      <w:p w:rsidR="00985A8F" w:rsidRDefault="00BF364D">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985A8F" w:rsidRDefault="00985A8F">
                        <w:pPr>
                          <w:pStyle w:val="TableParagraph"/>
                          <w:spacing w:before="10"/>
                          <w:rPr>
                            <w:sz w:val="13"/>
                          </w:rPr>
                        </w:pPr>
                      </w:p>
                      <w:p w:rsidR="00985A8F" w:rsidRDefault="00BF364D">
                        <w:pPr>
                          <w:pStyle w:val="TableParagraph"/>
                          <w:ind w:left="3762"/>
                          <w:rPr>
                            <w:b/>
                            <w:sz w:val="7"/>
                          </w:rPr>
                        </w:pPr>
                        <w:r>
                          <w:rPr>
                            <w:b/>
                            <w:w w:val="110"/>
                            <w:sz w:val="7"/>
                          </w:rPr>
                          <w:t>80%</w:t>
                        </w:r>
                      </w:p>
                      <w:p w:rsidR="00985A8F" w:rsidRDefault="00985A8F">
                        <w:pPr>
                          <w:pStyle w:val="TableParagraph"/>
                          <w:rPr>
                            <w:sz w:val="8"/>
                          </w:rPr>
                        </w:pPr>
                      </w:p>
                      <w:p w:rsidR="00985A8F" w:rsidRDefault="00BF364D">
                        <w:pPr>
                          <w:pStyle w:val="TableParagraph"/>
                          <w:tabs>
                            <w:tab w:val="left" w:pos="5892"/>
                          </w:tabs>
                          <w:spacing w:before="68"/>
                          <w:ind w:left="610"/>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985A8F" w:rsidRDefault="00985A8F">
                        <w:pPr>
                          <w:pStyle w:val="TableParagraph"/>
                          <w:rPr>
                            <w:sz w:val="10"/>
                          </w:rPr>
                        </w:pPr>
                      </w:p>
                      <w:p w:rsidR="00985A8F" w:rsidRDefault="00985A8F">
                        <w:pPr>
                          <w:pStyle w:val="TableParagraph"/>
                          <w:rPr>
                            <w:sz w:val="9"/>
                          </w:rPr>
                        </w:pPr>
                      </w:p>
                      <w:p w:rsidR="00985A8F" w:rsidRDefault="00BF364D">
                        <w:pPr>
                          <w:pStyle w:val="TableParagraph"/>
                          <w:ind w:left="3762"/>
                          <w:rPr>
                            <w:b/>
                            <w:sz w:val="7"/>
                          </w:rPr>
                        </w:pPr>
                        <w:r>
                          <w:rPr>
                            <w:b/>
                            <w:w w:val="110"/>
                            <w:sz w:val="7"/>
                          </w:rPr>
                          <w:t>60%</w:t>
                        </w:r>
                      </w:p>
                      <w:p w:rsidR="00985A8F" w:rsidRDefault="00985A8F">
                        <w:pPr>
                          <w:pStyle w:val="TableParagraph"/>
                          <w:rPr>
                            <w:sz w:val="8"/>
                          </w:rPr>
                        </w:pPr>
                      </w:p>
                      <w:p w:rsidR="00985A8F" w:rsidRDefault="00985A8F">
                        <w:pPr>
                          <w:pStyle w:val="TableParagraph"/>
                          <w:rPr>
                            <w:sz w:val="8"/>
                          </w:rPr>
                        </w:pPr>
                      </w:p>
                      <w:p w:rsidR="00985A8F" w:rsidRDefault="00BF364D">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985A8F" w:rsidRDefault="00985A8F">
                        <w:pPr>
                          <w:pStyle w:val="TableParagraph"/>
                          <w:spacing w:before="6"/>
                          <w:rPr>
                            <w:sz w:val="11"/>
                          </w:rPr>
                        </w:pPr>
                      </w:p>
                      <w:p w:rsidR="00985A8F" w:rsidRDefault="00BF364D">
                        <w:pPr>
                          <w:pStyle w:val="TableParagraph"/>
                          <w:ind w:left="3762"/>
                          <w:rPr>
                            <w:b/>
                            <w:sz w:val="7"/>
                          </w:rPr>
                        </w:pPr>
                        <w:r>
                          <w:rPr>
                            <w:b/>
                            <w:w w:val="110"/>
                            <w:sz w:val="7"/>
                          </w:rPr>
                          <w:t>40%</w:t>
                        </w:r>
                      </w:p>
                      <w:p w:rsidR="00985A8F" w:rsidRDefault="00985A8F">
                        <w:pPr>
                          <w:pStyle w:val="TableParagraph"/>
                          <w:rPr>
                            <w:sz w:val="8"/>
                          </w:rPr>
                        </w:pPr>
                      </w:p>
                      <w:p w:rsidR="00985A8F" w:rsidRDefault="00985A8F">
                        <w:pPr>
                          <w:pStyle w:val="TableParagraph"/>
                          <w:rPr>
                            <w:sz w:val="8"/>
                          </w:rPr>
                        </w:pPr>
                      </w:p>
                      <w:p w:rsidR="00985A8F" w:rsidRDefault="00985A8F">
                        <w:pPr>
                          <w:pStyle w:val="TableParagraph"/>
                          <w:rPr>
                            <w:sz w:val="8"/>
                          </w:rPr>
                        </w:pPr>
                      </w:p>
                      <w:p w:rsidR="00985A8F" w:rsidRDefault="00985A8F">
                        <w:pPr>
                          <w:pStyle w:val="TableParagraph"/>
                          <w:rPr>
                            <w:sz w:val="8"/>
                          </w:rPr>
                        </w:pPr>
                      </w:p>
                      <w:p w:rsidR="00985A8F" w:rsidRDefault="00BF364D">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985A8F" w:rsidRDefault="00985A8F">
                        <w:pPr>
                          <w:pStyle w:val="TableParagraph"/>
                          <w:rPr>
                            <w:sz w:val="12"/>
                          </w:rPr>
                        </w:pPr>
                      </w:p>
                      <w:p w:rsidR="00985A8F" w:rsidRDefault="00985A8F">
                        <w:pPr>
                          <w:pStyle w:val="TableParagraph"/>
                          <w:rPr>
                            <w:sz w:val="12"/>
                          </w:rPr>
                        </w:pPr>
                      </w:p>
                      <w:p w:rsidR="00985A8F" w:rsidRDefault="00985A8F">
                        <w:pPr>
                          <w:pStyle w:val="TableParagraph"/>
                          <w:rPr>
                            <w:sz w:val="17"/>
                          </w:rPr>
                        </w:pPr>
                      </w:p>
                      <w:p w:rsidR="00985A8F" w:rsidRDefault="00BF364D">
                        <w:pPr>
                          <w:pStyle w:val="TableParagraph"/>
                          <w:ind w:left="3800"/>
                          <w:rPr>
                            <w:b/>
                            <w:sz w:val="7"/>
                          </w:rPr>
                        </w:pPr>
                        <w:r>
                          <w:rPr>
                            <w:b/>
                            <w:w w:val="110"/>
                            <w:sz w:val="7"/>
                          </w:rPr>
                          <w:t>0%</w:t>
                        </w:r>
                      </w:p>
                      <w:p w:rsidR="00985A8F" w:rsidRDefault="00BF364D">
                        <w:pPr>
                          <w:pStyle w:val="TableParagraph"/>
                          <w:tabs>
                            <w:tab w:val="left" w:pos="6702"/>
                          </w:tabs>
                          <w:spacing w:before="57"/>
                          <w:ind w:right="3"/>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spacing w:before="5"/>
                          <w:rPr>
                            <w:sz w:val="16"/>
                          </w:rPr>
                        </w:pPr>
                      </w:p>
                      <w:p w:rsidR="00985A8F" w:rsidRDefault="00BF364D">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spacing w:before="2"/>
                          <w:rPr>
                            <w:sz w:val="12"/>
                          </w:rPr>
                        </w:pPr>
                      </w:p>
                      <w:p w:rsidR="00985A8F" w:rsidRDefault="00BF364D">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spacing w:before="7"/>
                          <w:rPr>
                            <w:sz w:val="11"/>
                          </w:rPr>
                        </w:pPr>
                      </w:p>
                      <w:p w:rsidR="00985A8F" w:rsidRDefault="00BF364D">
                        <w:pPr>
                          <w:pStyle w:val="TableParagraph"/>
                          <w:tabs>
                            <w:tab w:val="left" w:pos="5270"/>
                          </w:tabs>
                          <w:ind w:left="414"/>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985A8F" w:rsidRDefault="00985A8F">
                        <w:pPr>
                          <w:pStyle w:val="TableParagraph"/>
                          <w:rPr>
                            <w:sz w:val="10"/>
                          </w:rPr>
                        </w:pPr>
                      </w:p>
                      <w:p w:rsidR="00985A8F" w:rsidRDefault="00985A8F">
                        <w:pPr>
                          <w:pStyle w:val="TableParagraph"/>
                          <w:spacing w:before="6"/>
                          <w:rPr>
                            <w:sz w:val="13"/>
                          </w:rPr>
                        </w:pPr>
                      </w:p>
                      <w:p w:rsidR="00985A8F" w:rsidRDefault="00BF364D">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985A8F" w:rsidRDefault="00BF364D">
                        <w:pPr>
                          <w:pStyle w:val="TableParagraph"/>
                          <w:spacing w:line="73" w:lineRule="exact"/>
                          <w:ind w:left="1999"/>
                          <w:rPr>
                            <w:sz w:val="8"/>
                          </w:rPr>
                        </w:pPr>
                        <w:r>
                          <w:rPr>
                            <w:w w:val="110"/>
                            <w:sz w:val="8"/>
                          </w:rPr>
                          <w:t>piedras…)</w:t>
                        </w:r>
                      </w:p>
                      <w:p w:rsidR="00985A8F" w:rsidRDefault="00BF364D">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spacing w:before="2"/>
                          <w:rPr>
                            <w:sz w:val="14"/>
                          </w:rPr>
                        </w:pPr>
                      </w:p>
                      <w:p w:rsidR="00985A8F" w:rsidRDefault="00BF364D">
                        <w:pPr>
                          <w:pStyle w:val="TableParagraph"/>
                          <w:spacing w:line="41" w:lineRule="exact"/>
                          <w:ind w:right="697"/>
                          <w:jc w:val="right"/>
                          <w:rPr>
                            <w:sz w:val="10"/>
                          </w:rPr>
                        </w:pPr>
                        <w:r>
                          <w:rPr>
                            <w:sz w:val="10"/>
                          </w:rPr>
                          <w:t>OBTENIDO</w:t>
                        </w:r>
                      </w:p>
                    </w:tc>
                    <w:tc>
                      <w:tcPr>
                        <w:tcW w:w="1020" w:type="dxa"/>
                      </w:tcPr>
                      <w:p w:rsidR="00985A8F" w:rsidRDefault="00BF364D">
                        <w:pPr>
                          <w:pStyle w:val="TableParagraph"/>
                          <w:spacing w:before="5"/>
                          <w:ind w:left="290"/>
                          <w:rPr>
                            <w:sz w:val="14"/>
                          </w:rPr>
                        </w:pPr>
                        <w:r>
                          <w:rPr>
                            <w:sz w:val="14"/>
                          </w:rPr>
                          <w:t>130280050</w:t>
                        </w: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spacing w:before="8"/>
                          <w:rPr>
                            <w:sz w:val="12"/>
                          </w:rPr>
                        </w:pPr>
                      </w:p>
                      <w:p w:rsidR="00985A8F" w:rsidRDefault="00BF364D">
                        <w:pPr>
                          <w:pStyle w:val="TableParagraph"/>
                          <w:ind w:left="-1"/>
                          <w:rPr>
                            <w:sz w:val="8"/>
                          </w:rPr>
                        </w:pPr>
                        <w:r>
                          <w:rPr>
                            <w:w w:val="110"/>
                            <w:sz w:val="8"/>
                          </w:rPr>
                          <w:t>s tradicional</w:t>
                        </w: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BF364D">
                        <w:pPr>
                          <w:pStyle w:val="TableParagraph"/>
                          <w:spacing w:before="69"/>
                          <w:ind w:left="-7"/>
                          <w:rPr>
                            <w:sz w:val="8"/>
                          </w:rPr>
                        </w:pPr>
                        <w:proofErr w:type="spellStart"/>
                        <w:r>
                          <w:rPr>
                            <w:w w:val="110"/>
                            <w:sz w:val="8"/>
                          </w:rPr>
                          <w:t>cripción</w:t>
                        </w:r>
                        <w:proofErr w:type="spellEnd"/>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BF364D">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spacing w:before="4"/>
                          <w:rPr>
                            <w:sz w:val="13"/>
                          </w:rPr>
                        </w:pPr>
                      </w:p>
                      <w:p w:rsidR="00985A8F" w:rsidRDefault="00BF364D">
                        <w:pPr>
                          <w:pStyle w:val="TableParagraph"/>
                          <w:ind w:left="40"/>
                          <w:rPr>
                            <w:sz w:val="8"/>
                          </w:rPr>
                        </w:pPr>
                        <w:r>
                          <w:rPr>
                            <w:w w:val="110"/>
                            <w:sz w:val="8"/>
                          </w:rPr>
                          <w:t>unitario</w:t>
                        </w: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rPr>
                            <w:sz w:val="10"/>
                          </w:rPr>
                        </w:pPr>
                      </w:p>
                      <w:p w:rsidR="00985A8F" w:rsidRDefault="00985A8F">
                        <w:pPr>
                          <w:pStyle w:val="TableParagraph"/>
                          <w:spacing w:before="8"/>
                          <w:rPr>
                            <w:sz w:val="12"/>
                          </w:rPr>
                        </w:pPr>
                      </w:p>
                      <w:p w:rsidR="00985A8F" w:rsidRDefault="00BF364D">
                        <w:pPr>
                          <w:pStyle w:val="TableParagraph"/>
                          <w:spacing w:before="1" w:line="41" w:lineRule="exact"/>
                          <w:ind w:left="36"/>
                          <w:rPr>
                            <w:sz w:val="10"/>
                          </w:rPr>
                        </w:pPr>
                        <w:r>
                          <w:rPr>
                            <w:sz w:val="10"/>
                          </w:rPr>
                          <w:t>REQUERIDO</w:t>
                        </w:r>
                      </w:p>
                    </w:tc>
                  </w:tr>
                  <w:tr w:rsidR="00985A8F">
                    <w:trPr>
                      <w:trHeight w:val="1947"/>
                    </w:trPr>
                    <w:tc>
                      <w:tcPr>
                        <w:tcW w:w="7215" w:type="dxa"/>
                      </w:tcPr>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rPr>
                            <w:sz w:val="14"/>
                          </w:rPr>
                        </w:pPr>
                      </w:p>
                      <w:p w:rsidR="00985A8F" w:rsidRDefault="00985A8F">
                        <w:pPr>
                          <w:pStyle w:val="TableParagraph"/>
                          <w:spacing w:before="7"/>
                          <w:rPr>
                            <w:sz w:val="15"/>
                          </w:rPr>
                        </w:pPr>
                      </w:p>
                      <w:p w:rsidR="00985A8F" w:rsidRDefault="00BF364D">
                        <w:pPr>
                          <w:pStyle w:val="TableParagraph"/>
                          <w:ind w:left="104"/>
                          <w:rPr>
                            <w:sz w:val="12"/>
                          </w:rPr>
                        </w:pPr>
                        <w:r>
                          <w:rPr>
                            <w:w w:val="105"/>
                            <w:sz w:val="12"/>
                          </w:rPr>
                          <w:t>*% de PHLI Nacional (INEGI, 2010)</w:t>
                        </w:r>
                      </w:p>
                    </w:tc>
                    <w:tc>
                      <w:tcPr>
                        <w:tcW w:w="1020" w:type="dxa"/>
                      </w:tcPr>
                      <w:p w:rsidR="00985A8F" w:rsidRDefault="00985A8F">
                        <w:pPr>
                          <w:pStyle w:val="TableParagraph"/>
                          <w:rPr>
                            <w:sz w:val="10"/>
                          </w:rPr>
                        </w:pPr>
                      </w:p>
                    </w:tc>
                  </w:tr>
                  <w:tr w:rsidR="00985A8F">
                    <w:trPr>
                      <w:trHeight w:val="159"/>
                    </w:trPr>
                    <w:tc>
                      <w:tcPr>
                        <w:tcW w:w="8235" w:type="dxa"/>
                        <w:gridSpan w:val="2"/>
                      </w:tcPr>
                      <w:p w:rsidR="00985A8F" w:rsidRDefault="00BF364D">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985A8F" w:rsidRDefault="00985A8F">
                  <w:pPr>
                    <w:pStyle w:val="Textoindependiente"/>
                  </w:pPr>
                </w:p>
              </w:txbxContent>
            </v:textbox>
            <w10:wrap anchorx="page"/>
          </v:shape>
        </w:pict>
      </w:r>
      <w:r>
        <w:rPr>
          <w:w w:val="109"/>
          <w:sz w:val="8"/>
        </w:rPr>
        <w:t>s</w:t>
      </w: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985A8F">
      <w:pPr>
        <w:pStyle w:val="Textoindependiente"/>
        <w:rPr>
          <w:sz w:val="20"/>
        </w:rPr>
      </w:pPr>
    </w:p>
    <w:p w:rsidR="00985A8F" w:rsidRDefault="00BF364D">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985A8F">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85A8F"/>
    <w:rsid w:val="00985A8F"/>
    <w:rsid w:val="00BF3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C298103"/>
  <w15:docId w15:val="{B2A6E1CD-76A5-4B33-B5C5-4BABBB01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5651</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2019-05-28T23:26:00Z</dcterms:created>
  <dcterms:modified xsi:type="dcterms:W3CDTF">2019-05-29T03:46:00Z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