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80" w:rsidRDefault="006365E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300870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spacing w:before="1"/>
        <w:rPr>
          <w:sz w:val="28"/>
        </w:rPr>
      </w:pPr>
    </w:p>
    <w:p w:rsidR="00141480" w:rsidRDefault="006365EE">
      <w:pPr>
        <w:spacing w:before="82" w:line="490" w:lineRule="exact"/>
        <w:ind w:left="3543" w:right="4900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Pahuatzintla</w:t>
      </w:r>
      <w:proofErr w:type="spellEnd"/>
    </w:p>
    <w:p w:rsidR="00141480" w:rsidRDefault="006365EE">
      <w:pPr>
        <w:spacing w:line="260" w:lineRule="exact"/>
        <w:ind w:left="3542" w:right="4900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934199</wp:posOffset>
            </wp:positionH>
            <wp:positionV relativeFrom="paragraph">
              <wp:posOffset>1416259</wp:posOffset>
            </wp:positionV>
            <wp:extent cx="5913120" cy="4434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HGOHUJ091</w:t>
      </w: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spacing w:before="10"/>
        <w:rPr>
          <w:sz w:val="18"/>
        </w:rPr>
      </w:pPr>
    </w:p>
    <w:p w:rsidR="00141480" w:rsidRDefault="006365EE">
      <w:pPr>
        <w:spacing w:before="90"/>
        <w:ind w:left="7069"/>
        <w:rPr>
          <w:sz w:val="24"/>
        </w:rPr>
      </w:pPr>
      <w:proofErr w:type="spellStart"/>
      <w:r>
        <w:rPr>
          <w:color w:val="231F20"/>
          <w:sz w:val="24"/>
        </w:rPr>
        <w:t>Pahuatzintla</w:t>
      </w:r>
      <w:proofErr w:type="spellEnd"/>
      <w:r>
        <w:rPr>
          <w:color w:val="231F20"/>
          <w:sz w:val="24"/>
        </w:rPr>
        <w:t>: 130280157</w:t>
      </w:r>
    </w:p>
    <w:p w:rsidR="00141480" w:rsidRDefault="00141480">
      <w:pPr>
        <w:rPr>
          <w:sz w:val="24"/>
        </w:rPr>
        <w:sectPr w:rsidR="00141480">
          <w:type w:val="continuous"/>
          <w:pgSz w:w="12240" w:h="15840"/>
          <w:pgMar w:top="1060" w:right="0" w:bottom="280" w:left="1360" w:header="720" w:footer="720" w:gutter="0"/>
          <w:cols w:space="720"/>
        </w:sect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6365EE">
      <w:pPr>
        <w:spacing w:before="218"/>
        <w:ind w:left="3543" w:right="490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41480" w:rsidRDefault="00141480">
      <w:pPr>
        <w:pStyle w:val="Textoindependiente"/>
        <w:spacing w:before="8"/>
        <w:rPr>
          <w:b/>
          <w:sz w:val="40"/>
        </w:rPr>
      </w:pPr>
    </w:p>
    <w:p w:rsidR="00141480" w:rsidRDefault="006365EE">
      <w:pPr>
        <w:pStyle w:val="Ttulo1"/>
        <w:ind w:right="1694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Pahuatzintla</w:t>
      </w:r>
      <w:proofErr w:type="spellEnd"/>
      <w:r>
        <w:t>, del Municipio de Huejutla de Re</w:t>
      </w:r>
      <w:r>
        <w:t xml:space="preserve">yes, con clave INEGI </w:t>
      </w:r>
      <w:r>
        <w:rPr>
          <w:b/>
        </w:rPr>
        <w:t>130280157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HGOHUJ091.</w:t>
      </w:r>
    </w:p>
    <w:p w:rsidR="00141480" w:rsidRDefault="00141480">
      <w:pPr>
        <w:pStyle w:val="Textoindependiente"/>
        <w:rPr>
          <w:b/>
          <w:sz w:val="24"/>
        </w:rPr>
      </w:pPr>
    </w:p>
    <w:p w:rsidR="00141480" w:rsidRDefault="006365EE">
      <w:pPr>
        <w:pStyle w:val="Textoindependiente"/>
        <w:ind w:left="341" w:right="1700"/>
        <w:jc w:val="both"/>
      </w:pPr>
      <w:proofErr w:type="spellStart"/>
      <w:r>
        <w:rPr>
          <w:b/>
        </w:rPr>
        <w:t>Pahuatzintla</w:t>
      </w:r>
      <w:proofErr w:type="spellEnd"/>
      <w:r>
        <w:rPr>
          <w:b/>
        </w:rPr>
        <w:t xml:space="preserve"> </w:t>
      </w:r>
      <w:r>
        <w:t>mantiene una intensa vida soci</w:t>
      </w:r>
      <w:r>
        <w:t>al articulada por sus autoridades que son elegidas por un periodo de un año en Asambleas Generales, a las cuales son convocados los jefes de familia.</w:t>
      </w:r>
    </w:p>
    <w:p w:rsidR="00141480" w:rsidRDefault="00141480">
      <w:pPr>
        <w:pStyle w:val="Textoindependiente"/>
      </w:pPr>
    </w:p>
    <w:p w:rsidR="00141480" w:rsidRDefault="006365EE">
      <w:pPr>
        <w:pStyle w:val="Textoindependiente"/>
        <w:spacing w:before="1"/>
        <w:ind w:left="341" w:right="1697"/>
        <w:jc w:val="both"/>
      </w:pPr>
      <w:r>
        <w:t>Esta comunidad tiene un significativo 87 por ciento de Hablantes de Lengua Indígena, el náhuatl es practi</w:t>
      </w:r>
      <w:r>
        <w:t>cado por la mayoría de la población ya que consideran que es importante por ser su lengua materna, sin embargo, quienes no la práctica es debido a que algunos adultos consideran que el castellano le abrirá las puertas a una mejor vida profesional.</w:t>
      </w:r>
    </w:p>
    <w:p w:rsidR="00141480" w:rsidRDefault="00141480">
      <w:pPr>
        <w:pStyle w:val="Textoindependiente"/>
        <w:spacing w:before="11"/>
        <w:rPr>
          <w:sz w:val="21"/>
        </w:rPr>
      </w:pPr>
    </w:p>
    <w:p w:rsidR="00141480" w:rsidRDefault="006365EE">
      <w:pPr>
        <w:pStyle w:val="Textoindependiente"/>
        <w:ind w:left="341" w:right="1697" w:hanging="1"/>
        <w:jc w:val="both"/>
      </w:pPr>
      <w:r>
        <w:t xml:space="preserve">Sobre las prácticas culturales, se observa que la Fiesta Patronal, el </w:t>
      </w:r>
      <w:proofErr w:type="spellStart"/>
      <w:r>
        <w:rPr>
          <w:i/>
        </w:rPr>
        <w:t>Xantolo</w:t>
      </w:r>
      <w:proofErr w:type="spellEnd"/>
      <w:r>
        <w:t xml:space="preserve">, entre otras, tienen gran importancia, por lo </w:t>
      </w:r>
      <w:proofErr w:type="gramStart"/>
      <w:r>
        <w:t>tanto</w:t>
      </w:r>
      <w:proofErr w:type="gramEnd"/>
      <w:r>
        <w:t xml:space="preserve"> siguen siendo primordiales para cada habitante, esto a su vez muestra que siguen preservando las tradiciones culturales que identifica a la comunidad.</w:t>
      </w:r>
    </w:p>
    <w:p w:rsidR="00141480" w:rsidRDefault="00141480">
      <w:pPr>
        <w:pStyle w:val="Textoindependiente"/>
        <w:spacing w:before="11"/>
        <w:rPr>
          <w:sz w:val="21"/>
        </w:rPr>
      </w:pPr>
    </w:p>
    <w:p w:rsidR="00141480" w:rsidRDefault="006365EE">
      <w:pPr>
        <w:pStyle w:val="Textoindependiente"/>
        <w:ind w:left="341" w:right="1698"/>
        <w:jc w:val="both"/>
      </w:pPr>
      <w:r>
        <w:t>En cuanto a la impartición de justicia, es a través</w:t>
      </w:r>
      <w:r>
        <w:t xml:space="preserve"> de “usos y costumbres” se observa una gran participación por parte de la comunidad ya que cada representante es electo en acuerdo respetando las decisiones de los demás para lograr objetivos de beneficio común.</w:t>
      </w:r>
    </w:p>
    <w:p w:rsidR="00141480" w:rsidRDefault="00141480">
      <w:pPr>
        <w:pStyle w:val="Textoindependiente"/>
        <w:spacing w:before="11"/>
        <w:rPr>
          <w:sz w:val="21"/>
        </w:rPr>
      </w:pPr>
    </w:p>
    <w:p w:rsidR="00141480" w:rsidRDefault="006365EE">
      <w:pPr>
        <w:pStyle w:val="Textoindependiente"/>
        <w:ind w:left="341" w:right="1697"/>
        <w:jc w:val="both"/>
      </w:pPr>
      <w:r>
        <w:t>La apertura del centro de salud ha provocad</w:t>
      </w:r>
      <w:r>
        <w:t xml:space="preserve">o que menos personas acudan a la medicina tradicional para curar sus diversos malestares, de </w:t>
      </w:r>
      <w:proofErr w:type="gramStart"/>
      <w:r>
        <w:t>hecho</w:t>
      </w:r>
      <w:proofErr w:type="gramEnd"/>
      <w:r>
        <w:t xml:space="preserve"> los habitantes ya no manifestaron “enfermedades culturales”, a pesar de contar con sobador y varias parteras, las cuales solo son reconocidas como acompañant</w:t>
      </w:r>
      <w:r>
        <w:t>es ya que han sido sustituidas por médicos que atienden los partos ya sea en el centro de salud o en hospitales de la cabecera municipal.</w:t>
      </w:r>
    </w:p>
    <w:p w:rsidR="00141480" w:rsidRDefault="00141480">
      <w:pPr>
        <w:jc w:val="both"/>
        <w:sectPr w:rsidR="00141480">
          <w:pgSz w:w="12240" w:h="15840"/>
          <w:pgMar w:top="1060" w:right="0" w:bottom="280" w:left="1360" w:header="720" w:footer="720" w:gutter="0"/>
          <w:cols w:space="720"/>
        </w:sect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41480">
        <w:trPr>
          <w:trHeight w:val="759"/>
        </w:trPr>
        <w:tc>
          <w:tcPr>
            <w:tcW w:w="7544" w:type="dxa"/>
            <w:gridSpan w:val="3"/>
          </w:tcPr>
          <w:p w:rsidR="00141480" w:rsidRDefault="006365EE">
            <w:pPr>
              <w:pStyle w:val="TableParagraph"/>
              <w:spacing w:line="193" w:lineRule="exact"/>
              <w:ind w:left="2556" w:right="249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Pahuatzintla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141480">
        <w:trPr>
          <w:trHeight w:val="741"/>
        </w:trPr>
        <w:tc>
          <w:tcPr>
            <w:tcW w:w="4640" w:type="dxa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41480" w:rsidRDefault="00141480">
            <w:pPr>
              <w:pStyle w:val="TableParagraph"/>
              <w:rPr>
                <w:sz w:val="16"/>
              </w:rPr>
            </w:pPr>
          </w:p>
          <w:p w:rsidR="00141480" w:rsidRDefault="00141480">
            <w:pPr>
              <w:pStyle w:val="TableParagraph"/>
              <w:rPr>
                <w:sz w:val="16"/>
              </w:rPr>
            </w:pPr>
          </w:p>
          <w:p w:rsidR="00141480" w:rsidRDefault="00141480">
            <w:pPr>
              <w:pStyle w:val="TableParagraph"/>
              <w:spacing w:before="8"/>
              <w:rPr>
                <w:sz w:val="16"/>
              </w:rPr>
            </w:pPr>
          </w:p>
          <w:p w:rsidR="00141480" w:rsidRDefault="006365EE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41480">
        <w:trPr>
          <w:trHeight w:val="189"/>
        </w:trPr>
        <w:tc>
          <w:tcPr>
            <w:tcW w:w="4640" w:type="dxa"/>
          </w:tcPr>
          <w:p w:rsidR="00141480" w:rsidRDefault="00141480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141480" w:rsidRDefault="006365EE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41480" w:rsidRDefault="006365EE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HGOHUJ091</w:t>
            </w:r>
          </w:p>
        </w:tc>
      </w:tr>
      <w:tr w:rsidR="00141480">
        <w:trPr>
          <w:trHeight w:val="369"/>
        </w:trPr>
        <w:tc>
          <w:tcPr>
            <w:tcW w:w="4640" w:type="dxa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41480" w:rsidRDefault="006365EE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41480" w:rsidRDefault="006365EE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130280157</w:t>
            </w:r>
          </w:p>
        </w:tc>
      </w:tr>
      <w:tr w:rsidR="00141480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41480" w:rsidRDefault="006365EE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41480" w:rsidRDefault="006365EE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41480" w:rsidRDefault="006365EE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41480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41480" w:rsidRDefault="006365EE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41480" w:rsidRDefault="006365EE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41480">
        <w:trPr>
          <w:trHeight w:val="185"/>
        </w:trPr>
        <w:tc>
          <w:tcPr>
            <w:tcW w:w="4640" w:type="dxa"/>
            <w:shd w:val="clear" w:color="auto" w:fill="92D050"/>
          </w:tcPr>
          <w:p w:rsidR="00141480" w:rsidRDefault="006365EE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41480" w:rsidRDefault="006365E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41480" w:rsidRDefault="006365EE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141480">
        <w:trPr>
          <w:trHeight w:val="184"/>
        </w:trPr>
        <w:tc>
          <w:tcPr>
            <w:tcW w:w="4640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141480">
        <w:trPr>
          <w:trHeight w:val="184"/>
        </w:trPr>
        <w:tc>
          <w:tcPr>
            <w:tcW w:w="4640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141480">
        <w:trPr>
          <w:trHeight w:val="184"/>
        </w:trPr>
        <w:tc>
          <w:tcPr>
            <w:tcW w:w="4640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1480">
        <w:trPr>
          <w:trHeight w:val="184"/>
        </w:trPr>
        <w:tc>
          <w:tcPr>
            <w:tcW w:w="4640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1480">
        <w:trPr>
          <w:trHeight w:val="185"/>
        </w:trPr>
        <w:tc>
          <w:tcPr>
            <w:tcW w:w="4640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1480">
        <w:trPr>
          <w:trHeight w:val="185"/>
        </w:trPr>
        <w:tc>
          <w:tcPr>
            <w:tcW w:w="4640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141480">
        <w:trPr>
          <w:trHeight w:val="184"/>
        </w:trPr>
        <w:tc>
          <w:tcPr>
            <w:tcW w:w="4640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1480">
        <w:trPr>
          <w:trHeight w:val="184"/>
        </w:trPr>
        <w:tc>
          <w:tcPr>
            <w:tcW w:w="4640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1480">
        <w:trPr>
          <w:trHeight w:val="184"/>
        </w:trPr>
        <w:tc>
          <w:tcPr>
            <w:tcW w:w="4640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41480">
        <w:trPr>
          <w:trHeight w:val="184"/>
        </w:trPr>
        <w:tc>
          <w:tcPr>
            <w:tcW w:w="4640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41480">
        <w:trPr>
          <w:trHeight w:val="184"/>
        </w:trPr>
        <w:tc>
          <w:tcPr>
            <w:tcW w:w="4640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1480">
        <w:trPr>
          <w:trHeight w:val="184"/>
        </w:trPr>
        <w:tc>
          <w:tcPr>
            <w:tcW w:w="4640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41480" w:rsidRDefault="006365E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41480">
        <w:trPr>
          <w:trHeight w:val="185"/>
        </w:trPr>
        <w:tc>
          <w:tcPr>
            <w:tcW w:w="4640" w:type="dxa"/>
            <w:shd w:val="clear" w:color="auto" w:fill="FFFF00"/>
          </w:tcPr>
          <w:p w:rsidR="00141480" w:rsidRDefault="006365E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41480" w:rsidRDefault="006365E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41480" w:rsidRDefault="006365E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41480">
        <w:trPr>
          <w:trHeight w:val="184"/>
        </w:trPr>
        <w:tc>
          <w:tcPr>
            <w:tcW w:w="4640" w:type="dxa"/>
            <w:shd w:val="clear" w:color="auto" w:fill="FFFF00"/>
          </w:tcPr>
          <w:p w:rsidR="00141480" w:rsidRDefault="006365E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41480" w:rsidRDefault="006365E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41480" w:rsidRDefault="006365E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1480">
        <w:trPr>
          <w:trHeight w:val="184"/>
        </w:trPr>
        <w:tc>
          <w:tcPr>
            <w:tcW w:w="4640" w:type="dxa"/>
            <w:shd w:val="clear" w:color="auto" w:fill="FFFF00"/>
          </w:tcPr>
          <w:p w:rsidR="00141480" w:rsidRDefault="006365E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41480" w:rsidRDefault="006365E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41480" w:rsidRDefault="006365E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41480">
        <w:trPr>
          <w:trHeight w:val="184"/>
        </w:trPr>
        <w:tc>
          <w:tcPr>
            <w:tcW w:w="4640" w:type="dxa"/>
            <w:shd w:val="clear" w:color="auto" w:fill="FFFF00"/>
          </w:tcPr>
          <w:p w:rsidR="00141480" w:rsidRDefault="006365E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41480" w:rsidRDefault="006365E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41480" w:rsidRDefault="006365E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41480">
        <w:trPr>
          <w:trHeight w:val="185"/>
        </w:trPr>
        <w:tc>
          <w:tcPr>
            <w:tcW w:w="4640" w:type="dxa"/>
            <w:shd w:val="clear" w:color="auto" w:fill="F9BE8F"/>
          </w:tcPr>
          <w:p w:rsidR="00141480" w:rsidRDefault="006365E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41480" w:rsidRDefault="006365E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41480" w:rsidRDefault="006365E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1480">
        <w:trPr>
          <w:trHeight w:val="184"/>
        </w:trPr>
        <w:tc>
          <w:tcPr>
            <w:tcW w:w="4640" w:type="dxa"/>
            <w:shd w:val="clear" w:color="auto" w:fill="F9BE8F"/>
          </w:tcPr>
          <w:p w:rsidR="00141480" w:rsidRDefault="006365E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41480" w:rsidRDefault="006365E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41480" w:rsidRDefault="006365E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41480">
        <w:trPr>
          <w:trHeight w:val="184"/>
        </w:trPr>
        <w:tc>
          <w:tcPr>
            <w:tcW w:w="4640" w:type="dxa"/>
            <w:shd w:val="clear" w:color="auto" w:fill="F9BE8F"/>
          </w:tcPr>
          <w:p w:rsidR="00141480" w:rsidRDefault="006365E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41480" w:rsidRDefault="006365E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41480" w:rsidRDefault="006365E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81.5%</w:t>
            </w:r>
          </w:p>
        </w:tc>
      </w:tr>
      <w:tr w:rsidR="00141480">
        <w:trPr>
          <w:trHeight w:val="184"/>
        </w:trPr>
        <w:tc>
          <w:tcPr>
            <w:tcW w:w="4640" w:type="dxa"/>
            <w:shd w:val="clear" w:color="auto" w:fill="F9BE8F"/>
          </w:tcPr>
          <w:p w:rsidR="00141480" w:rsidRDefault="006365E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41480" w:rsidRDefault="006365E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41480" w:rsidRDefault="006365E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1480">
        <w:trPr>
          <w:trHeight w:val="187"/>
        </w:trPr>
        <w:tc>
          <w:tcPr>
            <w:tcW w:w="4640" w:type="dxa"/>
            <w:shd w:val="clear" w:color="auto" w:fill="DCE6F0"/>
          </w:tcPr>
          <w:p w:rsidR="00141480" w:rsidRDefault="006365EE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41480" w:rsidRDefault="006365EE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41480" w:rsidRDefault="006365EE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41480">
        <w:trPr>
          <w:trHeight w:val="3141"/>
        </w:trPr>
        <w:tc>
          <w:tcPr>
            <w:tcW w:w="4640" w:type="dxa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6365EE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</w:tc>
      </w:tr>
      <w:tr w:rsidR="00141480">
        <w:trPr>
          <w:trHeight w:val="185"/>
        </w:trPr>
        <w:tc>
          <w:tcPr>
            <w:tcW w:w="7544" w:type="dxa"/>
            <w:gridSpan w:val="3"/>
          </w:tcPr>
          <w:p w:rsidR="00141480" w:rsidRDefault="006365EE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41480">
        <w:trPr>
          <w:trHeight w:val="164"/>
        </w:trPr>
        <w:tc>
          <w:tcPr>
            <w:tcW w:w="4640" w:type="dxa"/>
          </w:tcPr>
          <w:p w:rsidR="00141480" w:rsidRDefault="006365EE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41480" w:rsidRDefault="0014148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141480" w:rsidRDefault="00141480">
            <w:pPr>
              <w:pStyle w:val="TableParagraph"/>
              <w:rPr>
                <w:sz w:val="10"/>
              </w:rPr>
            </w:pPr>
          </w:p>
        </w:tc>
      </w:tr>
    </w:tbl>
    <w:p w:rsidR="00141480" w:rsidRDefault="00141480">
      <w:pPr>
        <w:rPr>
          <w:sz w:val="10"/>
        </w:rPr>
        <w:sectPr w:rsidR="00141480">
          <w:pgSz w:w="11910" w:h="16840"/>
          <w:pgMar w:top="1600" w:right="0" w:bottom="280" w:left="1680" w:header="720" w:footer="720" w:gutter="0"/>
          <w:cols w:space="720"/>
        </w:sectPr>
      </w:pPr>
    </w:p>
    <w:p w:rsidR="00141480" w:rsidRDefault="006365EE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41480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41480" w:rsidRDefault="0014148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41480" w:rsidRDefault="006365EE">
            <w:pPr>
              <w:pStyle w:val="TableParagraph"/>
              <w:spacing w:line="193" w:lineRule="exact"/>
              <w:ind w:left="40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Pahuatzintla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41480" w:rsidRDefault="00141480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41480" w:rsidRDefault="00141480">
            <w:pPr>
              <w:pStyle w:val="TableParagraph"/>
              <w:rPr>
                <w:sz w:val="12"/>
              </w:rPr>
            </w:pPr>
          </w:p>
        </w:tc>
      </w:tr>
      <w:tr w:rsidR="00141480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41480" w:rsidRDefault="0014148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41480" w:rsidRDefault="0014148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41480" w:rsidRDefault="006365EE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41480" w:rsidRDefault="006365EE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HGOHUJ091</w:t>
            </w:r>
          </w:p>
        </w:tc>
      </w:tr>
      <w:tr w:rsidR="00141480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41480" w:rsidRDefault="0014148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41480" w:rsidRDefault="0014148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41480" w:rsidRDefault="006365EE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41480" w:rsidRDefault="006365EE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130280157</w:t>
            </w:r>
          </w:p>
        </w:tc>
      </w:tr>
      <w:tr w:rsidR="00141480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1480" w:rsidRDefault="00141480">
            <w:pPr>
              <w:pStyle w:val="TableParagraph"/>
              <w:spacing w:before="9"/>
              <w:rPr>
                <w:sz w:val="10"/>
              </w:rPr>
            </w:pPr>
          </w:p>
          <w:p w:rsidR="00141480" w:rsidRDefault="006365EE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1480" w:rsidRDefault="00141480">
            <w:pPr>
              <w:pStyle w:val="TableParagraph"/>
              <w:spacing w:before="9"/>
              <w:rPr>
                <w:sz w:val="10"/>
              </w:rPr>
            </w:pPr>
          </w:p>
          <w:p w:rsidR="00141480" w:rsidRDefault="006365EE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1480" w:rsidRDefault="006365EE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1480" w:rsidRDefault="00141480">
            <w:pPr>
              <w:pStyle w:val="TableParagraph"/>
              <w:spacing w:before="9"/>
              <w:rPr>
                <w:sz w:val="10"/>
              </w:rPr>
            </w:pPr>
          </w:p>
          <w:p w:rsidR="00141480" w:rsidRDefault="006365EE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141480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41480" w:rsidRDefault="006365EE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41480" w:rsidRDefault="006365EE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41480" w:rsidRDefault="006365EE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41480" w:rsidRDefault="006365EE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1414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spacing w:before="11"/>
              <w:rPr>
                <w:sz w:val="20"/>
              </w:rPr>
            </w:pPr>
          </w:p>
          <w:p w:rsidR="00141480" w:rsidRDefault="006365E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6365EE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6365E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spacing w:before="2"/>
              <w:rPr>
                <w:sz w:val="11"/>
              </w:rPr>
            </w:pPr>
          </w:p>
          <w:p w:rsidR="00141480" w:rsidRDefault="006365E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14148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41480" w:rsidRDefault="006365E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14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6365E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spacing w:before="2"/>
              <w:rPr>
                <w:sz w:val="11"/>
              </w:rPr>
            </w:pPr>
          </w:p>
          <w:p w:rsidR="00141480" w:rsidRDefault="006365E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41480" w:rsidRDefault="006365E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14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41480" w:rsidRDefault="006365EE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41480" w:rsidRDefault="00141480">
            <w:pPr>
              <w:pStyle w:val="TableParagraph"/>
              <w:rPr>
                <w:sz w:val="17"/>
              </w:rPr>
            </w:pPr>
          </w:p>
          <w:p w:rsidR="00141480" w:rsidRDefault="006365E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41480" w:rsidRDefault="006365E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14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6365E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spacing w:before="2"/>
              <w:rPr>
                <w:sz w:val="11"/>
              </w:rPr>
            </w:pPr>
          </w:p>
          <w:p w:rsidR="00141480" w:rsidRDefault="006365E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141480" w:rsidRDefault="006365E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414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6365E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spacing w:before="2"/>
              <w:rPr>
                <w:sz w:val="11"/>
              </w:rPr>
            </w:pPr>
          </w:p>
          <w:p w:rsidR="00141480" w:rsidRDefault="006365EE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4148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41480" w:rsidRDefault="00141480">
            <w:pPr>
              <w:pStyle w:val="TableParagraph"/>
              <w:spacing w:before="10"/>
              <w:rPr>
                <w:sz w:val="17"/>
              </w:rPr>
            </w:pPr>
          </w:p>
          <w:p w:rsidR="00141480" w:rsidRDefault="006365E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spacing w:before="2"/>
              <w:rPr>
                <w:sz w:val="11"/>
              </w:rPr>
            </w:pPr>
          </w:p>
          <w:p w:rsidR="00141480" w:rsidRDefault="006365E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shd w:val="clear" w:color="auto" w:fill="92D050"/>
          </w:tcPr>
          <w:p w:rsidR="00141480" w:rsidRDefault="006365EE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141480" w:rsidRDefault="006365E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4148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41480" w:rsidRDefault="00141480">
            <w:pPr>
              <w:pStyle w:val="TableParagraph"/>
              <w:spacing w:before="10"/>
              <w:rPr>
                <w:sz w:val="17"/>
              </w:rPr>
            </w:pPr>
          </w:p>
          <w:p w:rsidR="00141480" w:rsidRDefault="006365E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spacing w:before="2"/>
              <w:rPr>
                <w:sz w:val="11"/>
              </w:rPr>
            </w:pPr>
          </w:p>
          <w:p w:rsidR="00141480" w:rsidRDefault="006365E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shd w:val="clear" w:color="auto" w:fill="FFFF00"/>
          </w:tcPr>
          <w:p w:rsidR="00141480" w:rsidRDefault="006365E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41480" w:rsidRDefault="006365E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1480">
        <w:trPr>
          <w:trHeight w:val="169"/>
        </w:trPr>
        <w:tc>
          <w:tcPr>
            <w:tcW w:w="2426" w:type="dxa"/>
            <w:shd w:val="clear" w:color="auto" w:fill="FFFF00"/>
          </w:tcPr>
          <w:p w:rsidR="00141480" w:rsidRDefault="006365E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141480" w:rsidRDefault="006365E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4148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6365E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spacing w:before="2"/>
              <w:rPr>
                <w:sz w:val="11"/>
              </w:rPr>
            </w:pPr>
          </w:p>
          <w:p w:rsidR="00141480" w:rsidRDefault="006365E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shd w:val="clear" w:color="auto" w:fill="F9BE8F"/>
          </w:tcPr>
          <w:p w:rsidR="00141480" w:rsidRDefault="006365E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41480" w:rsidRDefault="006365E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1480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6365E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41480" w:rsidRDefault="006365E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spacing w:before="2"/>
              <w:rPr>
                <w:sz w:val="11"/>
              </w:rPr>
            </w:pPr>
          </w:p>
          <w:p w:rsidR="00141480" w:rsidRDefault="006365E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spacing w:before="11"/>
              <w:rPr>
                <w:sz w:val="20"/>
              </w:rPr>
            </w:pPr>
          </w:p>
          <w:p w:rsidR="00141480" w:rsidRDefault="006365E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6365EE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81.5%</w:t>
            </w: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shd w:val="clear" w:color="auto" w:fill="F9BE8F"/>
          </w:tcPr>
          <w:p w:rsidR="00141480" w:rsidRDefault="006365E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41480" w:rsidRDefault="006365E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1480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6365E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41480" w:rsidRDefault="00141480">
            <w:pPr>
              <w:pStyle w:val="TableParagraph"/>
              <w:rPr>
                <w:sz w:val="14"/>
              </w:rPr>
            </w:pPr>
          </w:p>
          <w:p w:rsidR="00141480" w:rsidRDefault="00141480">
            <w:pPr>
              <w:pStyle w:val="TableParagraph"/>
              <w:spacing w:before="2"/>
              <w:rPr>
                <w:sz w:val="11"/>
              </w:rPr>
            </w:pPr>
          </w:p>
          <w:p w:rsidR="00141480" w:rsidRDefault="006365E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41480" w:rsidRDefault="006365E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141480" w:rsidRDefault="006365E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41480" w:rsidRDefault="00141480">
            <w:pPr>
              <w:rPr>
                <w:sz w:val="2"/>
                <w:szCs w:val="2"/>
              </w:rPr>
            </w:pPr>
          </w:p>
        </w:tc>
      </w:tr>
      <w:tr w:rsidR="00141480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141480" w:rsidRDefault="006365EE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141480" w:rsidRDefault="00141480">
      <w:pPr>
        <w:spacing w:line="107" w:lineRule="exact"/>
        <w:rPr>
          <w:sz w:val="11"/>
        </w:rPr>
        <w:sectPr w:rsidR="00141480">
          <w:pgSz w:w="11910" w:h="16840"/>
          <w:pgMar w:top="1600" w:right="0" w:bottom="280" w:left="1680" w:header="720" w:footer="720" w:gutter="0"/>
          <w:cols w:space="720"/>
        </w:sect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10"/>
        </w:rPr>
      </w:pPr>
    </w:p>
    <w:p w:rsidR="00141480" w:rsidRDefault="00141480">
      <w:pPr>
        <w:pStyle w:val="Textoindependiente"/>
        <w:spacing w:before="3"/>
        <w:rPr>
          <w:sz w:val="9"/>
        </w:rPr>
      </w:pPr>
    </w:p>
    <w:p w:rsidR="00141480" w:rsidRDefault="006365EE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17;width:5447;height:4755" coordorigin="3231,-2716" coordsize="5447,4755" o:spt="100" adj="0,,0" path="m5980,-99l4241,2038,5431,1164,5980,-99xm8284,-99r-2304,l8230,1490,8575,824,8178,51,8284,-99xm3966,-1979r20,847l5305,-239,3231,89r802,504l5980,-99r2304,l8677,-660r-219,-616l5264,-1276,3966,-1979xm5980,-2716r-716,1440l8458,-1276r-32,-91l8157,-1747r-1176,l6648,-2487r-668,-229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17;width:5447;height:5347" coordorigin="3231,-2716" coordsize="5447,5347" path="m5980,-2716r668,229l6981,-1747r1012,-232l8426,-1367r251,707l8178,51r397,773l8230,1490,5980,-99r375,2729l5980,-99,5431,1164,4241,2038,5980,-99,4033,593,3231,89,5305,-239,3986,-1132r-20,-847l5264,-1276r716,-144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141480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141480" w:rsidRDefault="006365EE">
                        <w:pPr>
                          <w:pStyle w:val="TableParagraph"/>
                          <w:spacing w:line="193" w:lineRule="exact"/>
                          <w:ind w:left="285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Pahuatzintla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41480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141480" w:rsidRDefault="0014148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41480" w:rsidRDefault="0014148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HGOHUJ091</w:t>
                        </w:r>
                      </w:p>
                    </w:tc>
                  </w:tr>
                  <w:tr w:rsidR="00141480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141480" w:rsidRDefault="006365EE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141480" w:rsidRDefault="006365EE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tabs>
                            <w:tab w:val="left" w:pos="4641"/>
                          </w:tabs>
                          <w:ind w:left="63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41480" w:rsidRDefault="00141480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141480" w:rsidRDefault="001414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141480" w:rsidRDefault="001414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141480" w:rsidRDefault="00141480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141480" w:rsidRDefault="001414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141480" w:rsidRDefault="0014148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141480" w:rsidRDefault="006365EE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141480" w:rsidRDefault="006365EE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141480" w:rsidRDefault="006365EE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3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41480" w:rsidRDefault="006365EE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130280157</w:t>
                        </w: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141480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1480" w:rsidRDefault="00141480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141480" w:rsidRDefault="006365EE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41480" w:rsidRDefault="001414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41480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141480" w:rsidRDefault="006365EE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141480" w:rsidRDefault="0014148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141480">
      <w:pPr>
        <w:pStyle w:val="Textoindependiente"/>
        <w:rPr>
          <w:sz w:val="20"/>
        </w:rPr>
      </w:pPr>
    </w:p>
    <w:p w:rsidR="00141480" w:rsidRDefault="006365EE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141480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1480"/>
    <w:rsid w:val="00141480"/>
    <w:rsid w:val="0063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320127A"/>
  <w15:docId w15:val="{9A6DB51A-A783-4067-A5CD-89DCAA43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34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1017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2019-05-28T23:32:00Z</dcterms:created>
  <dcterms:modified xsi:type="dcterms:W3CDTF">2019-05-29T03:57:00Z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