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9E4" w:rsidRDefault="00C819A3">
      <w:pPr>
        <w:pStyle w:val="Textoindependiente"/>
        <w:rPr>
          <w:sz w:val="20"/>
        </w:rPr>
      </w:pPr>
      <w:r>
        <w:rPr>
          <w:noProof/>
          <w:sz w:val="20"/>
          <w:lang w:val="es-MX" w:eastAsia="es-MX" w:bidi="ar-SA"/>
        </w:rPr>
        <w:drawing>
          <wp:inline distT="0" distB="0" distL="0" distR="0" wp14:anchorId="2DC2BC2A">
            <wp:extent cx="6721475" cy="89846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98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spacing w:before="1"/>
        <w:rPr>
          <w:sz w:val="28"/>
        </w:rPr>
      </w:pPr>
    </w:p>
    <w:p w:rsidR="008929E4" w:rsidRDefault="00C819A3">
      <w:pPr>
        <w:spacing w:before="82"/>
        <w:ind w:left="3633" w:right="4932"/>
        <w:jc w:val="center"/>
        <w:rPr>
          <w:b/>
          <w:sz w:val="44"/>
        </w:rPr>
      </w:pPr>
      <w:r>
        <w:rPr>
          <w:b/>
          <w:color w:val="231F20"/>
          <w:sz w:val="44"/>
        </w:rPr>
        <w:t>Iglesia Vieja</w:t>
      </w:r>
    </w:p>
    <w:p w:rsidR="008929E4" w:rsidRDefault="00C819A3">
      <w:pPr>
        <w:spacing w:before="16"/>
        <w:ind w:left="3633" w:right="4931"/>
        <w:jc w:val="center"/>
        <w:rPr>
          <w:sz w:val="24"/>
        </w:rPr>
      </w:pPr>
      <w:r>
        <w:rPr>
          <w:noProof/>
          <w:lang w:val="es-MX" w:eastAsia="es-MX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900000</wp:posOffset>
            </wp:positionH>
            <wp:positionV relativeFrom="paragraph">
              <wp:posOffset>1405850</wp:posOffset>
            </wp:positionV>
            <wp:extent cx="6031462" cy="447179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462" cy="4471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CCIEH: HGONIF010</w:t>
      </w: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spacing w:before="7"/>
      </w:pPr>
    </w:p>
    <w:p w:rsidR="008929E4" w:rsidRDefault="00C819A3">
      <w:pPr>
        <w:ind w:left="7115"/>
        <w:rPr>
          <w:sz w:val="24"/>
        </w:rPr>
      </w:pPr>
      <w:r>
        <w:rPr>
          <w:color w:val="231F20"/>
          <w:sz w:val="24"/>
        </w:rPr>
        <w:t>Iglesia Vieja: 130430010</w:t>
      </w:r>
    </w:p>
    <w:p w:rsidR="008929E4" w:rsidRDefault="008929E4">
      <w:pPr>
        <w:rPr>
          <w:sz w:val="24"/>
        </w:rPr>
        <w:sectPr w:rsidR="008929E4">
          <w:type w:val="continuous"/>
          <w:pgSz w:w="12240" w:h="15840"/>
          <w:pgMar w:top="1060" w:right="0" w:bottom="280" w:left="1300" w:header="720" w:footer="720" w:gutter="0"/>
          <w:cols w:space="720"/>
        </w:sect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spacing w:before="5"/>
        <w:rPr>
          <w:sz w:val="25"/>
        </w:rPr>
      </w:pPr>
    </w:p>
    <w:p w:rsidR="008929E4" w:rsidRDefault="00C819A3">
      <w:pPr>
        <w:spacing w:before="87"/>
        <w:ind w:left="3633" w:right="4930"/>
        <w:jc w:val="center"/>
        <w:rPr>
          <w:b/>
          <w:sz w:val="32"/>
        </w:rPr>
      </w:pPr>
      <w:r>
        <w:rPr>
          <w:b/>
          <w:sz w:val="32"/>
        </w:rPr>
        <w:t>DICTAMEN</w:t>
      </w:r>
    </w:p>
    <w:p w:rsidR="008929E4" w:rsidRDefault="008929E4">
      <w:pPr>
        <w:pStyle w:val="Textoindependiente"/>
        <w:rPr>
          <w:b/>
          <w:sz w:val="34"/>
        </w:rPr>
      </w:pPr>
    </w:p>
    <w:p w:rsidR="008929E4" w:rsidRDefault="00C819A3">
      <w:pPr>
        <w:pStyle w:val="Ttulo1"/>
        <w:spacing w:before="196"/>
        <w:ind w:right="1697"/>
        <w:jc w:val="both"/>
      </w:pPr>
      <w:r>
        <w:t>Después de analizar la información proveniente del instrumento de levantamiento de información aplicado (cédula) en las localidades seleccionadas (por haber cumplido los requisitos de contar con más de cien habitantes y que mantuvieran un índice superior a</w:t>
      </w:r>
      <w:r>
        <w:t xml:space="preserve"> la media nacional de Hablantes de Lengua Indígena) y de la ponderación de las variables que se consideraron en la metodología de este estudio, el equipo académico de este proyecto considera que la comunidad de </w:t>
      </w:r>
      <w:r>
        <w:rPr>
          <w:b/>
          <w:sz w:val="32"/>
        </w:rPr>
        <w:t>Iglesia Vieja</w:t>
      </w:r>
      <w:r>
        <w:t>, del Municipio de Nicolás Flore</w:t>
      </w:r>
      <w:r>
        <w:t xml:space="preserve">s, con clave INEGI </w:t>
      </w:r>
      <w:r>
        <w:rPr>
          <w:b/>
        </w:rPr>
        <w:t>130430010</w:t>
      </w:r>
      <w:r>
        <w:t xml:space="preserve">, reúne las estructuras sociales y culturales para ser considerada como </w:t>
      </w:r>
      <w:r>
        <w:rPr>
          <w:b/>
        </w:rPr>
        <w:t xml:space="preserve">INDÍGENA </w:t>
      </w:r>
      <w:r>
        <w:t xml:space="preserve">y ser incluida en el </w:t>
      </w:r>
      <w:r>
        <w:rPr>
          <w:b/>
        </w:rPr>
        <w:t xml:space="preserve">Catálogo de Comunidades Indígenas del Estado de Hidalgo </w:t>
      </w:r>
      <w:r>
        <w:t xml:space="preserve">con la clave </w:t>
      </w:r>
      <w:r>
        <w:rPr>
          <w:b/>
        </w:rPr>
        <w:t>HGONIF010</w:t>
      </w:r>
      <w:r>
        <w:t>.</w:t>
      </w:r>
    </w:p>
    <w:p w:rsidR="008929E4" w:rsidRDefault="008929E4">
      <w:pPr>
        <w:pStyle w:val="Textoindependiente"/>
        <w:rPr>
          <w:sz w:val="24"/>
        </w:rPr>
      </w:pPr>
    </w:p>
    <w:p w:rsidR="008929E4" w:rsidRDefault="00C819A3">
      <w:pPr>
        <w:pStyle w:val="Textoindependiente"/>
        <w:ind w:left="401" w:right="1698"/>
        <w:jc w:val="both"/>
      </w:pPr>
      <w:r>
        <w:rPr>
          <w:b/>
        </w:rPr>
        <w:t xml:space="preserve">Iglesia Vieja </w:t>
      </w:r>
      <w:r>
        <w:t>mantiene Hablantes de Lengua In</w:t>
      </w:r>
      <w:r>
        <w:t xml:space="preserve">dígena, de ahí que sus habitantes se </w:t>
      </w:r>
      <w:proofErr w:type="spellStart"/>
      <w:r>
        <w:t>autoreconocen</w:t>
      </w:r>
      <w:proofErr w:type="spellEnd"/>
      <w:r>
        <w:t xml:space="preserve"> como indígenas, a lo que suman sus costumbres y tradiciones, además de la celebración de la Fiesta Patronal.</w:t>
      </w:r>
    </w:p>
    <w:p w:rsidR="008929E4" w:rsidRDefault="008929E4">
      <w:pPr>
        <w:pStyle w:val="Textoindependiente"/>
        <w:spacing w:before="1"/>
        <w:rPr>
          <w:sz w:val="24"/>
        </w:rPr>
      </w:pPr>
    </w:p>
    <w:p w:rsidR="008929E4" w:rsidRDefault="00C819A3">
      <w:pPr>
        <w:pStyle w:val="Textoindependiente"/>
        <w:ind w:left="401" w:right="1697"/>
        <w:jc w:val="both"/>
      </w:pPr>
      <w:r>
        <w:t>La organización de la comunidad se da a partir de la Asamblea Comunitaria y Asamblea</w:t>
      </w:r>
      <w:r>
        <w:rPr>
          <w:spacing w:val="7"/>
        </w:rPr>
        <w:t xml:space="preserve"> </w:t>
      </w:r>
      <w:r>
        <w:t>de Comités</w:t>
      </w:r>
      <w:r>
        <w:t>. La primera es la de mayor importancia ya que en ésta se tratan asuntos de interés para el colectivo y se eligen a las autoridades e integrantes de comités; es convocada por el Delegado Municipal y pueden participar los mayores de 18 años que sean ciudada</w:t>
      </w:r>
      <w:r>
        <w:t>nos activos. La segunda es convocada y dirigida por su Presidente y se expone todo aquello que refiera al aspecto que atañe al grupo. La existencia de estos espacios denota ya el carácter singular de la comunidad en el otorgamiento del cargo y responsabili</w:t>
      </w:r>
      <w:r>
        <w:t>dades que</w:t>
      </w:r>
      <w:r>
        <w:rPr>
          <w:spacing w:val="-1"/>
        </w:rPr>
        <w:t xml:space="preserve"> </w:t>
      </w:r>
      <w:r>
        <w:t>implica.</w:t>
      </w:r>
    </w:p>
    <w:p w:rsidR="008929E4" w:rsidRDefault="008929E4">
      <w:pPr>
        <w:pStyle w:val="Textoindependiente"/>
        <w:spacing w:before="10"/>
        <w:rPr>
          <w:sz w:val="21"/>
        </w:rPr>
      </w:pPr>
    </w:p>
    <w:p w:rsidR="008929E4" w:rsidRDefault="00C819A3">
      <w:pPr>
        <w:pStyle w:val="Textoindependiente"/>
        <w:spacing w:before="1"/>
        <w:ind w:left="401" w:right="1695"/>
        <w:jc w:val="both"/>
      </w:pPr>
      <w:r>
        <w:t>No se dispone de un reglamento interno escrito o estatuto comunal de convivencia, más bien se describe a la comunidad como regida por el Bando de Policía y Gobierno del Ayuntamiento; el Delegado Municipal, quien es la máxima autoridad, no está facultado pa</w:t>
      </w:r>
      <w:r>
        <w:t>ra aplicar sanciones de ningún tipo, por lo cual todos los asuntos o conflictos jurídicos los resuelve la autoridad competente del municipio.</w:t>
      </w:r>
    </w:p>
    <w:p w:rsidR="008929E4" w:rsidRDefault="008929E4">
      <w:pPr>
        <w:jc w:val="both"/>
        <w:sectPr w:rsidR="008929E4">
          <w:pgSz w:w="12240" w:h="15840"/>
          <w:pgMar w:top="1060" w:right="0" w:bottom="280" w:left="1300" w:header="720" w:footer="720" w:gutter="0"/>
          <w:cols w:space="720"/>
        </w:sectPr>
      </w:pPr>
    </w:p>
    <w:p w:rsidR="00C819A3" w:rsidRDefault="00C819A3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spacing w:before="3"/>
        <w:rPr>
          <w:sz w:val="20"/>
        </w:rPr>
      </w:pPr>
    </w:p>
    <w:tbl>
      <w:tblPr>
        <w:tblStyle w:val="TableNormal"/>
        <w:tblW w:w="0" w:type="auto"/>
        <w:tblInd w:w="874" w:type="dxa"/>
        <w:tblLayout w:type="fixed"/>
        <w:tblLook w:val="01E0" w:firstRow="1" w:lastRow="1" w:firstColumn="1" w:lastColumn="1" w:noHBand="0" w:noVBand="0"/>
      </w:tblPr>
      <w:tblGrid>
        <w:gridCol w:w="4930"/>
        <w:gridCol w:w="1674"/>
        <w:gridCol w:w="1419"/>
      </w:tblGrid>
      <w:tr w:rsidR="008929E4">
        <w:trPr>
          <w:trHeight w:val="810"/>
        </w:trPr>
        <w:tc>
          <w:tcPr>
            <w:tcW w:w="8023" w:type="dxa"/>
            <w:gridSpan w:val="3"/>
          </w:tcPr>
          <w:p w:rsidR="008929E4" w:rsidRDefault="00C819A3">
            <w:pPr>
              <w:pStyle w:val="TableParagraph"/>
              <w:spacing w:line="206" w:lineRule="exact"/>
              <w:ind w:left="2925" w:right="2820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Iglesia Vieja, Nicolás Flores</w:t>
            </w:r>
          </w:p>
        </w:tc>
      </w:tr>
      <w:tr w:rsidR="008929E4">
        <w:trPr>
          <w:trHeight w:val="790"/>
        </w:trPr>
        <w:tc>
          <w:tcPr>
            <w:tcW w:w="4930" w:type="dxa"/>
          </w:tcPr>
          <w:p w:rsidR="008929E4" w:rsidRDefault="008929E4">
            <w:pPr>
              <w:pStyle w:val="TableParagraph"/>
              <w:rPr>
                <w:sz w:val="16"/>
              </w:rPr>
            </w:pPr>
          </w:p>
        </w:tc>
        <w:tc>
          <w:tcPr>
            <w:tcW w:w="1674" w:type="dxa"/>
          </w:tcPr>
          <w:p w:rsidR="008929E4" w:rsidRDefault="008929E4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</w:tcPr>
          <w:p w:rsidR="008929E4" w:rsidRDefault="008929E4">
            <w:pPr>
              <w:pStyle w:val="TableParagraph"/>
              <w:rPr>
                <w:sz w:val="18"/>
              </w:rPr>
            </w:pPr>
          </w:p>
          <w:p w:rsidR="008929E4" w:rsidRDefault="008929E4">
            <w:pPr>
              <w:pStyle w:val="TableParagraph"/>
              <w:rPr>
                <w:sz w:val="18"/>
              </w:rPr>
            </w:pPr>
          </w:p>
          <w:p w:rsidR="008929E4" w:rsidRDefault="008929E4">
            <w:pPr>
              <w:pStyle w:val="TableParagraph"/>
              <w:spacing w:before="10"/>
              <w:rPr>
                <w:sz w:val="15"/>
              </w:rPr>
            </w:pPr>
          </w:p>
          <w:p w:rsidR="008929E4" w:rsidRDefault="00C819A3">
            <w:pPr>
              <w:pStyle w:val="TableParagraph"/>
              <w:spacing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Resumen</w:t>
            </w:r>
          </w:p>
        </w:tc>
      </w:tr>
      <w:tr w:rsidR="008929E4">
        <w:trPr>
          <w:trHeight w:val="201"/>
        </w:trPr>
        <w:tc>
          <w:tcPr>
            <w:tcW w:w="4930" w:type="dxa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</w:tc>
        <w:tc>
          <w:tcPr>
            <w:tcW w:w="1674" w:type="dxa"/>
          </w:tcPr>
          <w:p w:rsidR="008929E4" w:rsidRDefault="00C819A3">
            <w:pPr>
              <w:pStyle w:val="TableParagraph"/>
              <w:spacing w:before="8" w:line="174" w:lineRule="exact"/>
              <w:ind w:right="213"/>
              <w:jc w:val="right"/>
              <w:rPr>
                <w:sz w:val="16"/>
              </w:rPr>
            </w:pPr>
            <w:r>
              <w:rPr>
                <w:sz w:val="16"/>
              </w:rPr>
              <w:t>Clave CCIEH</w:t>
            </w:r>
          </w:p>
        </w:tc>
        <w:tc>
          <w:tcPr>
            <w:tcW w:w="1419" w:type="dxa"/>
          </w:tcPr>
          <w:p w:rsidR="008929E4" w:rsidRDefault="00C819A3">
            <w:pPr>
              <w:pStyle w:val="TableParagraph"/>
              <w:spacing w:before="3" w:line="178" w:lineRule="exact"/>
              <w:ind w:right="34"/>
              <w:jc w:val="right"/>
              <w:rPr>
                <w:sz w:val="16"/>
              </w:rPr>
            </w:pPr>
            <w:r>
              <w:rPr>
                <w:sz w:val="16"/>
              </w:rPr>
              <w:t>HGONIF010</w:t>
            </w:r>
          </w:p>
        </w:tc>
      </w:tr>
      <w:tr w:rsidR="008929E4">
        <w:trPr>
          <w:trHeight w:val="392"/>
        </w:trPr>
        <w:tc>
          <w:tcPr>
            <w:tcW w:w="4930" w:type="dxa"/>
          </w:tcPr>
          <w:p w:rsidR="008929E4" w:rsidRDefault="008929E4">
            <w:pPr>
              <w:pStyle w:val="TableParagraph"/>
              <w:rPr>
                <w:sz w:val="16"/>
              </w:rPr>
            </w:pPr>
          </w:p>
        </w:tc>
        <w:tc>
          <w:tcPr>
            <w:tcW w:w="1674" w:type="dxa"/>
          </w:tcPr>
          <w:p w:rsidR="008929E4" w:rsidRDefault="00C819A3">
            <w:pPr>
              <w:pStyle w:val="TableParagraph"/>
              <w:spacing w:before="3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Clave INEGI</w:t>
            </w:r>
          </w:p>
        </w:tc>
        <w:tc>
          <w:tcPr>
            <w:tcW w:w="1419" w:type="dxa"/>
          </w:tcPr>
          <w:p w:rsidR="008929E4" w:rsidRDefault="00C819A3">
            <w:pPr>
              <w:pStyle w:val="TableParagraph"/>
              <w:spacing w:before="3"/>
              <w:ind w:right="32"/>
              <w:jc w:val="right"/>
              <w:rPr>
                <w:sz w:val="16"/>
              </w:rPr>
            </w:pPr>
            <w:r>
              <w:rPr>
                <w:sz w:val="16"/>
              </w:rPr>
              <w:t>130430010</w:t>
            </w:r>
          </w:p>
        </w:tc>
      </w:tr>
      <w:tr w:rsidR="008929E4">
        <w:trPr>
          <w:trHeight w:val="200"/>
        </w:trPr>
        <w:tc>
          <w:tcPr>
            <w:tcW w:w="4930" w:type="dxa"/>
            <w:vMerge w:val="restart"/>
            <w:shd w:val="clear" w:color="auto" w:fill="000000"/>
          </w:tcPr>
          <w:p w:rsidR="008929E4" w:rsidRDefault="00C819A3">
            <w:pPr>
              <w:pStyle w:val="TableParagraph"/>
              <w:spacing w:before="95"/>
              <w:ind w:left="1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PRIORIDAD Y CATEGORÍA</w:t>
            </w:r>
          </w:p>
        </w:tc>
        <w:tc>
          <w:tcPr>
            <w:tcW w:w="1674" w:type="dxa"/>
            <w:shd w:val="clear" w:color="auto" w:fill="000000"/>
          </w:tcPr>
          <w:p w:rsidR="008929E4" w:rsidRDefault="00C819A3">
            <w:pPr>
              <w:pStyle w:val="TableParagraph"/>
              <w:spacing w:before="6" w:line="174" w:lineRule="exact"/>
              <w:ind w:left="54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MÍNIMO</w:t>
            </w:r>
          </w:p>
        </w:tc>
        <w:tc>
          <w:tcPr>
            <w:tcW w:w="1419" w:type="dxa"/>
            <w:shd w:val="clear" w:color="auto" w:fill="000000"/>
          </w:tcPr>
          <w:p w:rsidR="008929E4" w:rsidRDefault="00C819A3">
            <w:pPr>
              <w:pStyle w:val="TableParagraph"/>
              <w:spacing w:before="6" w:line="174" w:lineRule="exact"/>
              <w:ind w:left="34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</w:p>
        </w:tc>
      </w:tr>
      <w:tr w:rsidR="008929E4">
        <w:trPr>
          <w:trHeight w:val="193"/>
        </w:trPr>
        <w:tc>
          <w:tcPr>
            <w:tcW w:w="4930" w:type="dxa"/>
            <w:vMerge/>
            <w:tcBorders>
              <w:top w:val="nil"/>
            </w:tcBorders>
            <w:shd w:val="clear" w:color="auto" w:fill="00000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1674" w:type="dxa"/>
            <w:shd w:val="clear" w:color="auto" w:fill="000000"/>
          </w:tcPr>
          <w:p w:rsidR="008929E4" w:rsidRDefault="00C819A3">
            <w:pPr>
              <w:pStyle w:val="TableParagraph"/>
              <w:spacing w:before="3" w:line="170" w:lineRule="exact"/>
              <w:ind w:left="4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REQUERIDO</w:t>
            </w:r>
          </w:p>
        </w:tc>
        <w:tc>
          <w:tcPr>
            <w:tcW w:w="1419" w:type="dxa"/>
            <w:shd w:val="clear" w:color="auto" w:fill="000000"/>
          </w:tcPr>
          <w:p w:rsidR="008929E4" w:rsidRDefault="00C819A3">
            <w:pPr>
              <w:pStyle w:val="TableParagraph"/>
              <w:spacing w:before="3" w:line="170" w:lineRule="exact"/>
              <w:ind w:left="21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OBTENIDO</w:t>
            </w:r>
          </w:p>
        </w:tc>
      </w:tr>
      <w:tr w:rsidR="008929E4">
        <w:trPr>
          <w:trHeight w:val="197"/>
        </w:trPr>
        <w:tc>
          <w:tcPr>
            <w:tcW w:w="4930" w:type="dxa"/>
            <w:shd w:val="clear" w:color="auto" w:fill="92D050"/>
          </w:tcPr>
          <w:p w:rsidR="008929E4" w:rsidRDefault="00C819A3">
            <w:pPr>
              <w:pStyle w:val="TableParagraph"/>
              <w:spacing w:before="4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1- Hablantes de lengua indígena *</w:t>
            </w:r>
          </w:p>
        </w:tc>
        <w:tc>
          <w:tcPr>
            <w:tcW w:w="1674" w:type="dxa"/>
            <w:shd w:val="clear" w:color="auto" w:fill="92D050"/>
          </w:tcPr>
          <w:p w:rsidR="008929E4" w:rsidRDefault="00C819A3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6.5%</w:t>
            </w:r>
          </w:p>
        </w:tc>
        <w:tc>
          <w:tcPr>
            <w:tcW w:w="1419" w:type="dxa"/>
            <w:shd w:val="clear" w:color="auto" w:fill="92D050"/>
          </w:tcPr>
          <w:p w:rsidR="008929E4" w:rsidRDefault="00C819A3">
            <w:pPr>
              <w:pStyle w:val="TableParagraph"/>
              <w:spacing w:line="178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65.4%</w:t>
            </w:r>
          </w:p>
        </w:tc>
      </w:tr>
      <w:tr w:rsidR="008929E4">
        <w:trPr>
          <w:trHeight w:val="196"/>
        </w:trPr>
        <w:tc>
          <w:tcPr>
            <w:tcW w:w="4930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2- Territorio</w:t>
            </w:r>
          </w:p>
        </w:tc>
        <w:tc>
          <w:tcPr>
            <w:tcW w:w="1674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  <w:tc>
          <w:tcPr>
            <w:tcW w:w="1419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8929E4">
        <w:trPr>
          <w:trHeight w:val="196"/>
        </w:trPr>
        <w:tc>
          <w:tcPr>
            <w:tcW w:w="4930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3- Autoridad tradicional</w:t>
            </w:r>
          </w:p>
        </w:tc>
        <w:tc>
          <w:tcPr>
            <w:tcW w:w="1674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8929E4">
        <w:trPr>
          <w:trHeight w:val="196"/>
        </w:trPr>
        <w:tc>
          <w:tcPr>
            <w:tcW w:w="4930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4- Asamblea comunitaria</w:t>
            </w:r>
          </w:p>
        </w:tc>
        <w:tc>
          <w:tcPr>
            <w:tcW w:w="1674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8929E4">
        <w:trPr>
          <w:trHeight w:val="196"/>
        </w:trPr>
        <w:tc>
          <w:tcPr>
            <w:tcW w:w="4930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5- Comités internos tradicional</w:t>
            </w:r>
          </w:p>
        </w:tc>
        <w:tc>
          <w:tcPr>
            <w:tcW w:w="1674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8929E4">
        <w:trPr>
          <w:trHeight w:val="196"/>
        </w:trPr>
        <w:tc>
          <w:tcPr>
            <w:tcW w:w="4930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 xml:space="preserve">6- </w:t>
            </w:r>
            <w:proofErr w:type="spellStart"/>
            <w:r>
              <w:rPr>
                <w:sz w:val="16"/>
              </w:rPr>
              <w:t>Autoadscripción</w:t>
            </w:r>
            <w:proofErr w:type="spellEnd"/>
          </w:p>
        </w:tc>
        <w:tc>
          <w:tcPr>
            <w:tcW w:w="1674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8929E4">
        <w:trPr>
          <w:trHeight w:val="196"/>
        </w:trPr>
        <w:tc>
          <w:tcPr>
            <w:tcW w:w="4930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7- Usos y Costumbres para resolver sus conflictos</w:t>
            </w:r>
          </w:p>
        </w:tc>
        <w:tc>
          <w:tcPr>
            <w:tcW w:w="1674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20.0%</w:t>
            </w:r>
          </w:p>
        </w:tc>
        <w:tc>
          <w:tcPr>
            <w:tcW w:w="1419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80.0%</w:t>
            </w:r>
          </w:p>
        </w:tc>
      </w:tr>
      <w:tr w:rsidR="008929E4">
        <w:trPr>
          <w:trHeight w:val="196"/>
        </w:trPr>
        <w:tc>
          <w:tcPr>
            <w:tcW w:w="4930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8- Trabajo comunitario</w:t>
            </w:r>
          </w:p>
        </w:tc>
        <w:tc>
          <w:tcPr>
            <w:tcW w:w="1674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8929E4">
        <w:trPr>
          <w:trHeight w:val="197"/>
        </w:trPr>
        <w:tc>
          <w:tcPr>
            <w:tcW w:w="4930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left="71"/>
              <w:rPr>
                <w:sz w:val="16"/>
              </w:rPr>
            </w:pPr>
            <w:r>
              <w:rPr>
                <w:sz w:val="16"/>
              </w:rPr>
              <w:t>9- Medicina Tradicional</w:t>
            </w:r>
          </w:p>
        </w:tc>
        <w:tc>
          <w:tcPr>
            <w:tcW w:w="1674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8929E4">
        <w:trPr>
          <w:trHeight w:val="197"/>
        </w:trPr>
        <w:tc>
          <w:tcPr>
            <w:tcW w:w="4930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10- Parteras tradicionales</w:t>
            </w:r>
          </w:p>
        </w:tc>
        <w:tc>
          <w:tcPr>
            <w:tcW w:w="1674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8929E4">
        <w:trPr>
          <w:trHeight w:val="196"/>
        </w:trPr>
        <w:tc>
          <w:tcPr>
            <w:tcW w:w="4930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11- Médicos tradicionales</w:t>
            </w:r>
          </w:p>
        </w:tc>
        <w:tc>
          <w:tcPr>
            <w:tcW w:w="1674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8929E4">
        <w:trPr>
          <w:trHeight w:val="196"/>
        </w:trPr>
        <w:tc>
          <w:tcPr>
            <w:tcW w:w="4930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12- Fiestas del pueblo: Patronal, santos, carnaval, agrícola o climática</w:t>
            </w:r>
          </w:p>
        </w:tc>
        <w:tc>
          <w:tcPr>
            <w:tcW w:w="1674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75.0%</w:t>
            </w:r>
          </w:p>
        </w:tc>
      </w:tr>
      <w:tr w:rsidR="008929E4">
        <w:trPr>
          <w:trHeight w:val="195"/>
        </w:trPr>
        <w:tc>
          <w:tcPr>
            <w:tcW w:w="4930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13- Relación del ciclo económico con ceremonias</w:t>
            </w:r>
          </w:p>
        </w:tc>
        <w:tc>
          <w:tcPr>
            <w:tcW w:w="1674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92D050"/>
          </w:tcPr>
          <w:p w:rsidR="008929E4" w:rsidRDefault="00C819A3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8929E4">
        <w:trPr>
          <w:trHeight w:val="197"/>
        </w:trPr>
        <w:tc>
          <w:tcPr>
            <w:tcW w:w="4930" w:type="dxa"/>
            <w:shd w:val="clear" w:color="auto" w:fill="FFFF00"/>
          </w:tcPr>
          <w:p w:rsidR="008929E4" w:rsidRDefault="00C819A3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14- Lugares sagrados (cerros, cuevas, piedras…)</w:t>
            </w:r>
          </w:p>
        </w:tc>
        <w:tc>
          <w:tcPr>
            <w:tcW w:w="1674" w:type="dxa"/>
            <w:shd w:val="clear" w:color="auto" w:fill="FFFF00"/>
          </w:tcPr>
          <w:p w:rsidR="008929E4" w:rsidRDefault="00C819A3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8929E4" w:rsidRDefault="00C819A3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</w:tr>
      <w:tr w:rsidR="008929E4">
        <w:trPr>
          <w:trHeight w:val="196"/>
        </w:trPr>
        <w:tc>
          <w:tcPr>
            <w:tcW w:w="4930" w:type="dxa"/>
            <w:shd w:val="clear" w:color="auto" w:fill="FFFF00"/>
          </w:tcPr>
          <w:p w:rsidR="008929E4" w:rsidRDefault="00C819A3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15- Música (tradicional, costumbre</w:t>
            </w:r>
          </w:p>
        </w:tc>
        <w:tc>
          <w:tcPr>
            <w:tcW w:w="1674" w:type="dxa"/>
            <w:shd w:val="clear" w:color="auto" w:fill="FFFF00"/>
          </w:tcPr>
          <w:p w:rsidR="008929E4" w:rsidRDefault="00C819A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8929E4" w:rsidRDefault="00C819A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8929E4">
        <w:trPr>
          <w:trHeight w:val="196"/>
        </w:trPr>
        <w:tc>
          <w:tcPr>
            <w:tcW w:w="4930" w:type="dxa"/>
            <w:shd w:val="clear" w:color="auto" w:fill="FFFF00"/>
          </w:tcPr>
          <w:p w:rsidR="008929E4" w:rsidRDefault="00C819A3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16- Danza</w:t>
            </w:r>
          </w:p>
        </w:tc>
        <w:tc>
          <w:tcPr>
            <w:tcW w:w="1674" w:type="dxa"/>
            <w:shd w:val="clear" w:color="auto" w:fill="FFFF00"/>
          </w:tcPr>
          <w:p w:rsidR="008929E4" w:rsidRDefault="00C819A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FFF00"/>
          </w:tcPr>
          <w:p w:rsidR="008929E4" w:rsidRDefault="00C819A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0.0%</w:t>
            </w:r>
          </w:p>
        </w:tc>
      </w:tr>
      <w:tr w:rsidR="008929E4">
        <w:trPr>
          <w:trHeight w:val="195"/>
        </w:trPr>
        <w:tc>
          <w:tcPr>
            <w:tcW w:w="4930" w:type="dxa"/>
            <w:shd w:val="clear" w:color="auto" w:fill="FFFF00"/>
          </w:tcPr>
          <w:p w:rsidR="008929E4" w:rsidRDefault="00C819A3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17- Leyendas y creencias</w:t>
            </w:r>
          </w:p>
        </w:tc>
        <w:tc>
          <w:tcPr>
            <w:tcW w:w="1674" w:type="dxa"/>
            <w:shd w:val="clear" w:color="auto" w:fill="FFFF00"/>
          </w:tcPr>
          <w:p w:rsidR="008929E4" w:rsidRDefault="00C819A3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FFF00"/>
          </w:tcPr>
          <w:p w:rsidR="008929E4" w:rsidRDefault="00C819A3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8929E4">
        <w:trPr>
          <w:trHeight w:val="197"/>
        </w:trPr>
        <w:tc>
          <w:tcPr>
            <w:tcW w:w="4930" w:type="dxa"/>
            <w:shd w:val="clear" w:color="auto" w:fill="F9BE8F"/>
          </w:tcPr>
          <w:p w:rsidR="008929E4" w:rsidRDefault="00C819A3">
            <w:pPr>
              <w:pStyle w:val="TableParagraph"/>
              <w:spacing w:before="4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18- Vestimenta tradicional</w:t>
            </w:r>
          </w:p>
        </w:tc>
        <w:tc>
          <w:tcPr>
            <w:tcW w:w="1674" w:type="dxa"/>
            <w:shd w:val="clear" w:color="auto" w:fill="F9BE8F"/>
          </w:tcPr>
          <w:p w:rsidR="008929E4" w:rsidRDefault="00C819A3">
            <w:pPr>
              <w:pStyle w:val="TableParagraph"/>
              <w:spacing w:before="4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8929E4" w:rsidRDefault="00C819A3">
            <w:pPr>
              <w:pStyle w:val="TableParagraph"/>
              <w:spacing w:before="4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8929E4">
        <w:trPr>
          <w:trHeight w:val="196"/>
        </w:trPr>
        <w:tc>
          <w:tcPr>
            <w:tcW w:w="4930" w:type="dxa"/>
            <w:shd w:val="clear" w:color="auto" w:fill="F9BE8F"/>
          </w:tcPr>
          <w:p w:rsidR="008929E4" w:rsidRDefault="00C819A3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19- Artesanías</w:t>
            </w:r>
          </w:p>
        </w:tc>
        <w:tc>
          <w:tcPr>
            <w:tcW w:w="1674" w:type="dxa"/>
            <w:shd w:val="clear" w:color="auto" w:fill="F9BE8F"/>
          </w:tcPr>
          <w:p w:rsidR="008929E4" w:rsidRDefault="00C819A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F9BE8F"/>
          </w:tcPr>
          <w:p w:rsidR="008929E4" w:rsidRDefault="00C819A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8929E4">
        <w:trPr>
          <w:trHeight w:val="196"/>
        </w:trPr>
        <w:tc>
          <w:tcPr>
            <w:tcW w:w="4930" w:type="dxa"/>
            <w:shd w:val="clear" w:color="auto" w:fill="F9BE8F"/>
          </w:tcPr>
          <w:p w:rsidR="008929E4" w:rsidRDefault="00C819A3">
            <w:pPr>
              <w:pStyle w:val="TableParagraph"/>
              <w:spacing w:before="3" w:line="174" w:lineRule="exact"/>
              <w:ind w:left="31"/>
              <w:rPr>
                <w:sz w:val="16"/>
              </w:rPr>
            </w:pPr>
            <w:r>
              <w:rPr>
                <w:sz w:val="16"/>
              </w:rPr>
              <w:t>20- Origen</w:t>
            </w:r>
          </w:p>
        </w:tc>
        <w:tc>
          <w:tcPr>
            <w:tcW w:w="1674" w:type="dxa"/>
            <w:shd w:val="clear" w:color="auto" w:fill="F9BE8F"/>
          </w:tcPr>
          <w:p w:rsidR="008929E4" w:rsidRDefault="00C819A3">
            <w:pPr>
              <w:pStyle w:val="TableParagraph"/>
              <w:spacing w:before="3" w:line="174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10.0%</w:t>
            </w:r>
          </w:p>
        </w:tc>
        <w:tc>
          <w:tcPr>
            <w:tcW w:w="1419" w:type="dxa"/>
            <w:shd w:val="clear" w:color="auto" w:fill="F9BE8F"/>
          </w:tcPr>
          <w:p w:rsidR="008929E4" w:rsidRDefault="00C819A3">
            <w:pPr>
              <w:pStyle w:val="TableParagraph"/>
              <w:spacing w:before="3" w:line="174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8929E4">
        <w:trPr>
          <w:trHeight w:val="195"/>
        </w:trPr>
        <w:tc>
          <w:tcPr>
            <w:tcW w:w="4930" w:type="dxa"/>
            <w:shd w:val="clear" w:color="auto" w:fill="F9BE8F"/>
          </w:tcPr>
          <w:p w:rsidR="008929E4" w:rsidRDefault="00C819A3">
            <w:pPr>
              <w:pStyle w:val="TableParagraph"/>
              <w:spacing w:before="3" w:line="173" w:lineRule="exact"/>
              <w:ind w:left="31"/>
              <w:rPr>
                <w:sz w:val="16"/>
              </w:rPr>
            </w:pPr>
            <w:r>
              <w:rPr>
                <w:sz w:val="16"/>
              </w:rPr>
              <w:t>21- Reglamentos y/o acuerdos</w:t>
            </w:r>
          </w:p>
        </w:tc>
        <w:tc>
          <w:tcPr>
            <w:tcW w:w="1674" w:type="dxa"/>
            <w:shd w:val="clear" w:color="auto" w:fill="F9BE8F"/>
          </w:tcPr>
          <w:p w:rsidR="008929E4" w:rsidRDefault="00C819A3">
            <w:pPr>
              <w:pStyle w:val="TableParagraph"/>
              <w:spacing w:before="3" w:line="173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  <w:tc>
          <w:tcPr>
            <w:tcW w:w="1419" w:type="dxa"/>
            <w:shd w:val="clear" w:color="auto" w:fill="F9BE8F"/>
          </w:tcPr>
          <w:p w:rsidR="008929E4" w:rsidRDefault="00C819A3">
            <w:pPr>
              <w:pStyle w:val="TableParagraph"/>
              <w:spacing w:before="3" w:line="173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100.0%</w:t>
            </w:r>
          </w:p>
        </w:tc>
      </w:tr>
      <w:tr w:rsidR="008929E4">
        <w:trPr>
          <w:trHeight w:val="199"/>
        </w:trPr>
        <w:tc>
          <w:tcPr>
            <w:tcW w:w="4930" w:type="dxa"/>
            <w:shd w:val="clear" w:color="auto" w:fill="DCE6F0"/>
          </w:tcPr>
          <w:p w:rsidR="008929E4" w:rsidRDefault="00C819A3">
            <w:pPr>
              <w:pStyle w:val="TableParagraph"/>
              <w:spacing w:before="4" w:line="175" w:lineRule="exact"/>
              <w:ind w:left="31"/>
              <w:rPr>
                <w:sz w:val="16"/>
              </w:rPr>
            </w:pPr>
            <w:r>
              <w:rPr>
                <w:sz w:val="16"/>
              </w:rPr>
              <w:t>22- Patrimonio comunitario</w:t>
            </w:r>
          </w:p>
        </w:tc>
        <w:tc>
          <w:tcPr>
            <w:tcW w:w="1674" w:type="dxa"/>
            <w:shd w:val="clear" w:color="auto" w:fill="DCE6F0"/>
          </w:tcPr>
          <w:p w:rsidR="008929E4" w:rsidRDefault="00C819A3">
            <w:pPr>
              <w:pStyle w:val="TableParagraph"/>
              <w:spacing w:before="4" w:line="175" w:lineRule="exact"/>
              <w:ind w:right="215"/>
              <w:jc w:val="right"/>
              <w:rPr>
                <w:sz w:val="16"/>
              </w:rPr>
            </w:pPr>
            <w:r>
              <w:rPr>
                <w:sz w:val="16"/>
              </w:rPr>
              <w:t>25.0%</w:t>
            </w:r>
          </w:p>
        </w:tc>
        <w:tc>
          <w:tcPr>
            <w:tcW w:w="1419" w:type="dxa"/>
            <w:shd w:val="clear" w:color="auto" w:fill="DCE6F0"/>
          </w:tcPr>
          <w:p w:rsidR="008929E4" w:rsidRDefault="00C819A3">
            <w:pPr>
              <w:pStyle w:val="TableParagraph"/>
              <w:spacing w:before="4" w:line="175" w:lineRule="exact"/>
              <w:ind w:right="33"/>
              <w:jc w:val="right"/>
              <w:rPr>
                <w:sz w:val="16"/>
              </w:rPr>
            </w:pPr>
            <w:r>
              <w:rPr>
                <w:sz w:val="16"/>
              </w:rPr>
              <w:t>50.0%</w:t>
            </w:r>
          </w:p>
        </w:tc>
      </w:tr>
      <w:tr w:rsidR="008929E4">
        <w:trPr>
          <w:trHeight w:val="3343"/>
        </w:trPr>
        <w:tc>
          <w:tcPr>
            <w:tcW w:w="4930" w:type="dxa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C819A3">
            <w:pPr>
              <w:pStyle w:val="TableParagraph"/>
              <w:spacing w:before="111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>*% de PHLI Nacional (INEGI, 2010)</w:t>
            </w:r>
          </w:p>
        </w:tc>
        <w:tc>
          <w:tcPr>
            <w:tcW w:w="1674" w:type="dxa"/>
          </w:tcPr>
          <w:p w:rsidR="008929E4" w:rsidRDefault="008929E4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</w:tcPr>
          <w:p w:rsidR="008929E4" w:rsidRDefault="008929E4">
            <w:pPr>
              <w:pStyle w:val="TableParagraph"/>
              <w:rPr>
                <w:sz w:val="16"/>
              </w:rPr>
            </w:pPr>
          </w:p>
        </w:tc>
      </w:tr>
      <w:tr w:rsidR="008929E4">
        <w:trPr>
          <w:trHeight w:val="199"/>
        </w:trPr>
        <w:tc>
          <w:tcPr>
            <w:tcW w:w="8023" w:type="dxa"/>
            <w:gridSpan w:val="3"/>
          </w:tcPr>
          <w:p w:rsidR="008929E4" w:rsidRDefault="00C819A3">
            <w:pPr>
              <w:pStyle w:val="TableParagraph"/>
              <w:spacing w:before="22"/>
              <w:ind w:left="26"/>
              <w:rPr>
                <w:sz w:val="13"/>
              </w:rPr>
            </w:pPr>
            <w:r>
              <w:rPr>
                <w:w w:val="105"/>
                <w:sz w:val="13"/>
              </w:rPr>
              <w:t xml:space="preserve">Elaboración: Universidad Autónoma del Estado de Hidalgo con datos del Catálogo de </w:t>
            </w:r>
            <w:proofErr w:type="spellStart"/>
            <w:r>
              <w:rPr>
                <w:w w:val="105"/>
                <w:sz w:val="13"/>
              </w:rPr>
              <w:t>Comuniades</w:t>
            </w:r>
            <w:proofErr w:type="spellEnd"/>
            <w:r>
              <w:rPr>
                <w:w w:val="105"/>
                <w:sz w:val="13"/>
              </w:rPr>
              <w:t xml:space="preserve"> Indígenas del Estado de Hidalgo.</w:t>
            </w:r>
          </w:p>
        </w:tc>
      </w:tr>
      <w:tr w:rsidR="008929E4">
        <w:trPr>
          <w:trHeight w:val="175"/>
        </w:trPr>
        <w:tc>
          <w:tcPr>
            <w:tcW w:w="4930" w:type="dxa"/>
          </w:tcPr>
          <w:p w:rsidR="008929E4" w:rsidRDefault="00C819A3">
            <w:pPr>
              <w:pStyle w:val="TableParagraph"/>
              <w:spacing w:before="24" w:line="130" w:lineRule="exact"/>
              <w:ind w:left="60"/>
              <w:rPr>
                <w:sz w:val="13"/>
              </w:rPr>
            </w:pPr>
            <w:r>
              <w:rPr>
                <w:w w:val="105"/>
                <w:sz w:val="13"/>
              </w:rPr>
              <w:t>Agosto 2013</w:t>
            </w:r>
          </w:p>
        </w:tc>
        <w:tc>
          <w:tcPr>
            <w:tcW w:w="1674" w:type="dxa"/>
          </w:tcPr>
          <w:p w:rsidR="008929E4" w:rsidRDefault="008929E4">
            <w:pPr>
              <w:pStyle w:val="TableParagraph"/>
              <w:rPr>
                <w:sz w:val="10"/>
              </w:rPr>
            </w:pPr>
          </w:p>
        </w:tc>
        <w:tc>
          <w:tcPr>
            <w:tcW w:w="1419" w:type="dxa"/>
          </w:tcPr>
          <w:p w:rsidR="008929E4" w:rsidRDefault="008929E4">
            <w:pPr>
              <w:pStyle w:val="TableParagraph"/>
              <w:rPr>
                <w:sz w:val="10"/>
              </w:rPr>
            </w:pPr>
          </w:p>
        </w:tc>
      </w:tr>
    </w:tbl>
    <w:p w:rsidR="008929E4" w:rsidRDefault="008929E4">
      <w:pPr>
        <w:rPr>
          <w:sz w:val="10"/>
        </w:rPr>
        <w:sectPr w:rsidR="008929E4">
          <w:pgSz w:w="12240" w:h="15840"/>
          <w:pgMar w:top="1060" w:right="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4096"/>
        <w:gridCol w:w="949"/>
        <w:gridCol w:w="969"/>
      </w:tblGrid>
      <w:tr w:rsidR="008929E4">
        <w:trPr>
          <w:trHeight w:val="249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8929E4" w:rsidRDefault="008929E4">
            <w:pPr>
              <w:pStyle w:val="TableParagraph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8929E4" w:rsidRDefault="00C819A3">
            <w:pPr>
              <w:pStyle w:val="TableParagraph"/>
              <w:spacing w:line="206" w:lineRule="exact"/>
              <w:ind w:left="62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Iglesia Vieja, Nicolás Flores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929E4" w:rsidRDefault="008929E4">
            <w:pPr>
              <w:pStyle w:val="TableParagraph"/>
              <w:rPr>
                <w:sz w:val="12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8929E4" w:rsidRDefault="008929E4">
            <w:pPr>
              <w:pStyle w:val="TableParagraph"/>
              <w:rPr>
                <w:sz w:val="12"/>
              </w:rPr>
            </w:pPr>
          </w:p>
        </w:tc>
      </w:tr>
      <w:tr w:rsidR="008929E4">
        <w:trPr>
          <w:trHeight w:val="234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8929E4" w:rsidRDefault="008929E4">
            <w:pPr>
              <w:pStyle w:val="TableParagraph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8929E4" w:rsidRDefault="008929E4"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929E4" w:rsidRDefault="00C819A3">
            <w:pPr>
              <w:pStyle w:val="TableParagraph"/>
              <w:spacing w:before="41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CCIEH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8929E4" w:rsidRDefault="00C819A3">
            <w:pPr>
              <w:pStyle w:val="TableParagraph"/>
              <w:spacing w:before="51"/>
              <w:ind w:right="23"/>
              <w:jc w:val="right"/>
              <w:rPr>
                <w:sz w:val="14"/>
              </w:rPr>
            </w:pPr>
            <w:r>
              <w:rPr>
                <w:sz w:val="14"/>
              </w:rPr>
              <w:t>HGONIF010</w:t>
            </w:r>
          </w:p>
        </w:tc>
      </w:tr>
      <w:tr w:rsidR="008929E4">
        <w:trPr>
          <w:trHeight w:val="377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</w:tcPr>
          <w:p w:rsidR="008929E4" w:rsidRDefault="008929E4">
            <w:pPr>
              <w:pStyle w:val="TableParagraph"/>
              <w:rPr>
                <w:sz w:val="12"/>
              </w:rPr>
            </w:pP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</w:tcPr>
          <w:p w:rsidR="008929E4" w:rsidRDefault="008929E4">
            <w:pPr>
              <w:pStyle w:val="TableParagraph"/>
              <w:rPr>
                <w:sz w:val="12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</w:tcPr>
          <w:p w:rsidR="008929E4" w:rsidRDefault="00C819A3">
            <w:pPr>
              <w:pStyle w:val="TableParagraph"/>
              <w:spacing w:before="20"/>
              <w:ind w:left="34"/>
              <w:rPr>
                <w:sz w:val="14"/>
              </w:rPr>
            </w:pPr>
            <w:r>
              <w:rPr>
                <w:w w:val="105"/>
                <w:sz w:val="14"/>
              </w:rPr>
              <w:t>Clave INEGI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</w:tcPr>
          <w:p w:rsidR="008929E4" w:rsidRDefault="00C819A3">
            <w:pPr>
              <w:pStyle w:val="TableParagraph"/>
              <w:spacing w:before="20"/>
              <w:ind w:right="21"/>
              <w:jc w:val="right"/>
              <w:rPr>
                <w:sz w:val="14"/>
              </w:rPr>
            </w:pPr>
            <w:r>
              <w:rPr>
                <w:w w:val="105"/>
                <w:sz w:val="14"/>
              </w:rPr>
              <w:t>130430010</w:t>
            </w:r>
          </w:p>
        </w:tc>
      </w:tr>
      <w:tr w:rsidR="008929E4">
        <w:trPr>
          <w:trHeight w:val="386"/>
        </w:trPr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929E4" w:rsidRDefault="008929E4">
            <w:pPr>
              <w:pStyle w:val="TableParagraph"/>
              <w:spacing w:before="10"/>
              <w:rPr>
                <w:sz w:val="11"/>
              </w:rPr>
            </w:pPr>
          </w:p>
          <w:p w:rsidR="008929E4" w:rsidRDefault="00C819A3">
            <w:pPr>
              <w:pStyle w:val="TableParagraph"/>
              <w:ind w:left="679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PRIORIDAD Y CATEGORÍA</w:t>
            </w:r>
          </w:p>
        </w:tc>
        <w:tc>
          <w:tcPr>
            <w:tcW w:w="409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929E4" w:rsidRDefault="008929E4">
            <w:pPr>
              <w:pStyle w:val="TableParagraph"/>
              <w:spacing w:before="10"/>
              <w:rPr>
                <w:sz w:val="11"/>
              </w:rPr>
            </w:pPr>
          </w:p>
          <w:p w:rsidR="008929E4" w:rsidRDefault="00C819A3">
            <w:pPr>
              <w:pStyle w:val="TableParagraph"/>
              <w:ind w:left="1386" w:right="137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ELEMENTOS  CULTURALES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929E4" w:rsidRDefault="00C819A3">
            <w:pPr>
              <w:pStyle w:val="TableParagraph"/>
              <w:spacing w:before="74" w:line="290" w:lineRule="auto"/>
              <w:ind w:left="228" w:firstLine="38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PARCIAL OBTENIDO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8929E4" w:rsidRDefault="008929E4">
            <w:pPr>
              <w:pStyle w:val="TableParagraph"/>
              <w:spacing w:before="10"/>
              <w:rPr>
                <w:sz w:val="11"/>
              </w:rPr>
            </w:pPr>
          </w:p>
          <w:p w:rsidR="008929E4" w:rsidRDefault="00C819A3">
            <w:pPr>
              <w:pStyle w:val="TableParagraph"/>
              <w:ind w:right="5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w w:val="105"/>
                <w:sz w:val="9"/>
              </w:rPr>
              <w:t>TOTAL OBTENIDO</w:t>
            </w:r>
          </w:p>
        </w:tc>
      </w:tr>
      <w:tr w:rsidR="008929E4">
        <w:trPr>
          <w:trHeight w:val="183"/>
        </w:trPr>
        <w:tc>
          <w:tcPr>
            <w:tcW w:w="2579" w:type="dxa"/>
            <w:tcBorders>
              <w:top w:val="nil"/>
            </w:tcBorders>
            <w:shd w:val="clear" w:color="auto" w:fill="92D050"/>
          </w:tcPr>
          <w:p w:rsidR="008929E4" w:rsidRDefault="00C819A3">
            <w:pPr>
              <w:pStyle w:val="TableParagraph"/>
              <w:spacing w:before="18" w:line="145" w:lineRule="exact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1- Hablantes de lengua indígena *</w:t>
            </w:r>
          </w:p>
        </w:tc>
        <w:tc>
          <w:tcPr>
            <w:tcW w:w="4096" w:type="dxa"/>
            <w:tcBorders>
              <w:top w:val="nil"/>
            </w:tcBorders>
            <w:shd w:val="clear" w:color="auto" w:fill="92D050"/>
          </w:tcPr>
          <w:p w:rsidR="008929E4" w:rsidRDefault="00C819A3">
            <w:pPr>
              <w:pStyle w:val="TableParagraph"/>
              <w:spacing w:before="18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% HLI INEGI</w:t>
            </w:r>
          </w:p>
        </w:tc>
        <w:tc>
          <w:tcPr>
            <w:tcW w:w="949" w:type="dxa"/>
            <w:tcBorders>
              <w:top w:val="nil"/>
            </w:tcBorders>
            <w:shd w:val="clear" w:color="auto" w:fill="92D050"/>
          </w:tcPr>
          <w:p w:rsidR="008929E4" w:rsidRDefault="00C819A3">
            <w:pPr>
              <w:pStyle w:val="TableParagraph"/>
              <w:spacing w:before="18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65%</w:t>
            </w:r>
          </w:p>
        </w:tc>
        <w:tc>
          <w:tcPr>
            <w:tcW w:w="969" w:type="dxa"/>
            <w:tcBorders>
              <w:top w:val="nil"/>
            </w:tcBorders>
            <w:shd w:val="clear" w:color="auto" w:fill="92D050"/>
          </w:tcPr>
          <w:p w:rsidR="008929E4" w:rsidRDefault="00C819A3">
            <w:pPr>
              <w:pStyle w:val="TableParagraph"/>
              <w:spacing w:before="22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65.4%</w:t>
            </w:r>
          </w:p>
        </w:tc>
      </w:tr>
      <w:tr w:rsidR="008929E4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C819A3">
            <w:pPr>
              <w:pStyle w:val="TableParagraph"/>
              <w:spacing w:before="114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2- Territorio</w:t>
            </w: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 xml:space="preserve">Asentamiento y pertenencia a región </w:t>
            </w:r>
            <w:proofErr w:type="spellStart"/>
            <w:r>
              <w:rPr>
                <w:w w:val="105"/>
                <w:sz w:val="13"/>
              </w:rPr>
              <w:t>geocultural</w:t>
            </w:r>
            <w:proofErr w:type="spellEnd"/>
            <w:r>
              <w:rPr>
                <w:w w:val="105"/>
                <w:sz w:val="13"/>
              </w:rPr>
              <w:t xml:space="preserve"> (30%)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C819A3">
            <w:pPr>
              <w:pStyle w:val="TableParagraph"/>
              <w:spacing w:before="119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Panteón-cementerio (15%)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Fuente de agua (10%)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Siembra o potrero (10%)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de culto (15%)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Delegación (10%)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Espacios comunes (10%)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spacing w:before="2"/>
              <w:rPr>
                <w:sz w:val="12"/>
              </w:rPr>
            </w:pPr>
          </w:p>
          <w:p w:rsidR="008929E4" w:rsidRDefault="00C819A3">
            <w:pPr>
              <w:pStyle w:val="TableParagraph"/>
              <w:spacing w:before="1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3- Autoridad tradicional</w:t>
            </w: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Consejo (40%)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spacing w:before="7"/>
              <w:rPr>
                <w:sz w:val="12"/>
              </w:rPr>
            </w:pPr>
          </w:p>
          <w:p w:rsidR="008929E4" w:rsidRDefault="00C819A3">
            <w:pPr>
              <w:pStyle w:val="TableParagraph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Mayordomo (30%)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30%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Delegado (10%) + (10%) si lo denominan en lengua indígena, total (20%)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Auxiliares (10%)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4- Asamblea comunitaria</w:t>
            </w: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8929E4" w:rsidRDefault="00C819A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8929E4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spacing w:before="3"/>
              <w:rPr>
                <w:sz w:val="12"/>
              </w:rPr>
            </w:pPr>
          </w:p>
          <w:p w:rsidR="008929E4" w:rsidRDefault="00C819A3">
            <w:pPr>
              <w:pStyle w:val="TableParagraph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5- Comités internos tradicional</w:t>
            </w: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A (25%)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spacing w:before="8"/>
              <w:rPr>
                <w:sz w:val="12"/>
              </w:rPr>
            </w:pPr>
          </w:p>
          <w:p w:rsidR="008929E4" w:rsidRDefault="00C819A3">
            <w:pPr>
              <w:pStyle w:val="TableParagraph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8929E4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7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B (25%)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7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C (25%)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Comité D (25%)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 xml:space="preserve">6- </w:t>
            </w:r>
            <w:proofErr w:type="spellStart"/>
            <w:r>
              <w:rPr>
                <w:w w:val="105"/>
                <w:sz w:val="13"/>
              </w:rPr>
              <w:t>Autoadscripción</w:t>
            </w:r>
            <w:proofErr w:type="spellEnd"/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8929E4" w:rsidRDefault="00C819A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8929E4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8929E4" w:rsidRDefault="00C819A3">
            <w:pPr>
              <w:pStyle w:val="TableParagraph"/>
              <w:spacing w:before="119" w:line="273" w:lineRule="auto"/>
              <w:ind w:left="23" w:firstLine="33"/>
              <w:rPr>
                <w:sz w:val="13"/>
              </w:rPr>
            </w:pPr>
            <w:r>
              <w:rPr>
                <w:w w:val="105"/>
                <w:sz w:val="13"/>
              </w:rPr>
              <w:t>7- Usos y costumbres para resolver sus conflictos</w:t>
            </w: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Resolución de faltas y delitos al interior (40%)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8929E4" w:rsidRDefault="008929E4">
            <w:pPr>
              <w:pStyle w:val="TableParagraph"/>
              <w:spacing w:before="1"/>
              <w:rPr>
                <w:sz w:val="18"/>
              </w:rPr>
            </w:pPr>
          </w:p>
          <w:p w:rsidR="008929E4" w:rsidRDefault="00C819A3">
            <w:pPr>
              <w:pStyle w:val="TableParagraph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80.0%</w:t>
            </w: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Autoridad comunitaria que resuelve (40%)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40%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Espacio reclusión (20%)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8- Trabajo comunitario</w:t>
            </w: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8929E4" w:rsidRDefault="00C819A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8929E4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spacing w:before="2"/>
              <w:rPr>
                <w:sz w:val="12"/>
              </w:rPr>
            </w:pPr>
          </w:p>
          <w:p w:rsidR="008929E4" w:rsidRDefault="00C819A3">
            <w:pPr>
              <w:pStyle w:val="TableParagraph"/>
              <w:spacing w:before="1"/>
              <w:ind w:left="57"/>
              <w:rPr>
                <w:sz w:val="13"/>
              </w:rPr>
            </w:pPr>
            <w:r>
              <w:rPr>
                <w:w w:val="105"/>
                <w:sz w:val="13"/>
              </w:rPr>
              <w:t>9- Medicina Tradicional</w:t>
            </w: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A (25%)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spacing w:before="7"/>
              <w:rPr>
                <w:sz w:val="12"/>
              </w:rPr>
            </w:pPr>
          </w:p>
          <w:p w:rsidR="008929E4" w:rsidRDefault="00C819A3">
            <w:pPr>
              <w:pStyle w:val="TableParagraph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B (25%)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C (25%)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Enfermedad cultural D (25%)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10- Parteras tradicionales</w:t>
            </w: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92D050"/>
          </w:tcPr>
          <w:p w:rsidR="008929E4" w:rsidRDefault="00C819A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8929E4">
        <w:trPr>
          <w:trHeight w:val="181"/>
        </w:trPr>
        <w:tc>
          <w:tcPr>
            <w:tcW w:w="2579" w:type="dxa"/>
            <w:vMerge w:val="restart"/>
            <w:shd w:val="clear" w:color="auto" w:fill="92D050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spacing w:before="2"/>
              <w:rPr>
                <w:sz w:val="12"/>
              </w:rPr>
            </w:pPr>
          </w:p>
          <w:p w:rsidR="008929E4" w:rsidRDefault="00C819A3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11- Médicos tradicionales (Excepto partera)</w:t>
            </w: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A (25%)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spacing w:before="7"/>
              <w:rPr>
                <w:sz w:val="12"/>
              </w:rPr>
            </w:pPr>
          </w:p>
          <w:p w:rsidR="008929E4" w:rsidRDefault="00C819A3">
            <w:pPr>
              <w:pStyle w:val="TableParagraph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B (25%)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C (25%)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Médico tradicional D (25%)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2"/>
        </w:trPr>
        <w:tc>
          <w:tcPr>
            <w:tcW w:w="2579" w:type="dxa"/>
            <w:vMerge w:val="restart"/>
            <w:shd w:val="clear" w:color="auto" w:fill="92D050"/>
          </w:tcPr>
          <w:p w:rsidR="008929E4" w:rsidRDefault="008929E4">
            <w:pPr>
              <w:pStyle w:val="TableParagraph"/>
              <w:spacing w:before="11"/>
              <w:rPr>
                <w:sz w:val="18"/>
              </w:rPr>
            </w:pPr>
          </w:p>
          <w:p w:rsidR="008929E4" w:rsidRDefault="00C819A3">
            <w:pPr>
              <w:pStyle w:val="TableParagraph"/>
              <w:spacing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12- Fiestas del pueblo: Patronal, santos, carnaval, agrícola o climática</w:t>
            </w: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A (25%)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92D050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spacing w:before="8"/>
              <w:rPr>
                <w:sz w:val="12"/>
              </w:rPr>
            </w:pPr>
          </w:p>
          <w:p w:rsidR="008929E4" w:rsidRDefault="00C819A3">
            <w:pPr>
              <w:pStyle w:val="TableParagraph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75.0%</w:t>
            </w: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B (25%)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C (25%)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Fiesta D (25%)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92D05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shd w:val="clear" w:color="auto" w:fill="92D050"/>
          </w:tcPr>
          <w:p w:rsidR="008929E4" w:rsidRDefault="00C819A3">
            <w:pPr>
              <w:pStyle w:val="TableParagraph"/>
              <w:spacing w:before="21"/>
              <w:ind w:left="54"/>
              <w:rPr>
                <w:sz w:val="12"/>
              </w:rPr>
            </w:pPr>
            <w:r>
              <w:rPr>
                <w:w w:val="105"/>
                <w:sz w:val="12"/>
              </w:rPr>
              <w:t>13-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Relación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del</w:t>
            </w:r>
            <w:r>
              <w:rPr>
                <w:spacing w:val="-8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ciclo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económico</w:t>
            </w:r>
            <w:r>
              <w:rPr>
                <w:spacing w:val="-6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con</w:t>
            </w:r>
            <w:r>
              <w:rPr>
                <w:spacing w:val="-7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ceremonias</w:t>
            </w:r>
          </w:p>
        </w:tc>
        <w:tc>
          <w:tcPr>
            <w:tcW w:w="4096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92D05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92D050"/>
          </w:tcPr>
          <w:p w:rsidR="008929E4" w:rsidRDefault="00C819A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8929E4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8929E4" w:rsidRDefault="008929E4">
            <w:pPr>
              <w:pStyle w:val="TableParagraph"/>
              <w:spacing w:before="10"/>
              <w:rPr>
                <w:sz w:val="18"/>
              </w:rPr>
            </w:pPr>
          </w:p>
          <w:p w:rsidR="008929E4" w:rsidRDefault="00C819A3">
            <w:pPr>
              <w:pStyle w:val="TableParagraph"/>
              <w:spacing w:before="1" w:line="273" w:lineRule="auto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14- Lugares sagrados (cerros, cuevas, piedras…)</w:t>
            </w:r>
          </w:p>
        </w:tc>
        <w:tc>
          <w:tcPr>
            <w:tcW w:w="4096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A (25%)</w:t>
            </w:r>
          </w:p>
        </w:tc>
        <w:tc>
          <w:tcPr>
            <w:tcW w:w="949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spacing w:before="7"/>
              <w:rPr>
                <w:sz w:val="12"/>
              </w:rPr>
            </w:pPr>
          </w:p>
          <w:p w:rsidR="008929E4" w:rsidRDefault="00C819A3">
            <w:pPr>
              <w:pStyle w:val="TableParagraph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25.0%</w:t>
            </w: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B (25%)</w:t>
            </w:r>
          </w:p>
        </w:tc>
        <w:tc>
          <w:tcPr>
            <w:tcW w:w="949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C (25%)</w:t>
            </w:r>
          </w:p>
        </w:tc>
        <w:tc>
          <w:tcPr>
            <w:tcW w:w="949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Lugar sagrado D (25%)</w:t>
            </w:r>
          </w:p>
        </w:tc>
        <w:tc>
          <w:tcPr>
            <w:tcW w:w="949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15- Música (tradicional, costumbre)</w:t>
            </w:r>
          </w:p>
        </w:tc>
        <w:tc>
          <w:tcPr>
            <w:tcW w:w="4096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8929E4" w:rsidRDefault="00C819A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8929E4">
        <w:trPr>
          <w:trHeight w:val="181"/>
        </w:trPr>
        <w:tc>
          <w:tcPr>
            <w:tcW w:w="2579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16- Danza</w:t>
            </w:r>
          </w:p>
        </w:tc>
        <w:tc>
          <w:tcPr>
            <w:tcW w:w="4096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shd w:val="clear" w:color="auto" w:fill="FFFF00"/>
          </w:tcPr>
          <w:p w:rsidR="008929E4" w:rsidRDefault="00C819A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0.0%</w:t>
            </w:r>
          </w:p>
        </w:tc>
      </w:tr>
      <w:tr w:rsidR="008929E4">
        <w:trPr>
          <w:trHeight w:val="181"/>
        </w:trPr>
        <w:tc>
          <w:tcPr>
            <w:tcW w:w="2579" w:type="dxa"/>
            <w:vMerge w:val="restart"/>
            <w:shd w:val="clear" w:color="auto" w:fill="FFFF00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spacing w:before="2"/>
              <w:rPr>
                <w:sz w:val="12"/>
              </w:rPr>
            </w:pPr>
          </w:p>
          <w:p w:rsidR="008929E4" w:rsidRDefault="00C819A3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17- Leyendas y creencias</w:t>
            </w:r>
          </w:p>
        </w:tc>
        <w:tc>
          <w:tcPr>
            <w:tcW w:w="4096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A (25%)</w:t>
            </w:r>
          </w:p>
        </w:tc>
        <w:tc>
          <w:tcPr>
            <w:tcW w:w="949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FFF00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spacing w:before="7"/>
              <w:rPr>
                <w:sz w:val="12"/>
              </w:rPr>
            </w:pPr>
          </w:p>
          <w:p w:rsidR="008929E4" w:rsidRDefault="00C819A3">
            <w:pPr>
              <w:pStyle w:val="TableParagraph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B (25%)</w:t>
            </w:r>
          </w:p>
        </w:tc>
        <w:tc>
          <w:tcPr>
            <w:tcW w:w="949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C (25%)</w:t>
            </w:r>
          </w:p>
        </w:tc>
        <w:tc>
          <w:tcPr>
            <w:tcW w:w="949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FFF0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Leyenda o creencia D (25%)</w:t>
            </w:r>
          </w:p>
        </w:tc>
        <w:tc>
          <w:tcPr>
            <w:tcW w:w="949" w:type="dxa"/>
            <w:shd w:val="clear" w:color="auto" w:fill="FFFF0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FFF0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18- Vestimenta tradicional</w:t>
            </w:r>
          </w:p>
        </w:tc>
        <w:tc>
          <w:tcPr>
            <w:tcW w:w="4096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8929E4" w:rsidRDefault="00C819A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8929E4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spacing w:before="3"/>
              <w:rPr>
                <w:sz w:val="12"/>
              </w:rPr>
            </w:pPr>
          </w:p>
          <w:p w:rsidR="008929E4" w:rsidRDefault="00C819A3">
            <w:pPr>
              <w:pStyle w:val="TableParagraph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19- Artesanías</w:t>
            </w:r>
          </w:p>
        </w:tc>
        <w:tc>
          <w:tcPr>
            <w:tcW w:w="4096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A (25%)</w:t>
            </w:r>
          </w:p>
        </w:tc>
        <w:tc>
          <w:tcPr>
            <w:tcW w:w="949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spacing w:before="8"/>
              <w:rPr>
                <w:sz w:val="12"/>
              </w:rPr>
            </w:pPr>
          </w:p>
          <w:p w:rsidR="008929E4" w:rsidRDefault="00C819A3">
            <w:pPr>
              <w:pStyle w:val="TableParagraph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8929E4">
        <w:trPr>
          <w:trHeight w:val="182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929E4" w:rsidRDefault="00C819A3">
            <w:pPr>
              <w:pStyle w:val="TableParagraph"/>
              <w:spacing w:before="17" w:line="145" w:lineRule="exact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B (25%)</w:t>
            </w:r>
          </w:p>
        </w:tc>
        <w:tc>
          <w:tcPr>
            <w:tcW w:w="949" w:type="dxa"/>
            <w:shd w:val="clear" w:color="auto" w:fill="F9BE8F"/>
          </w:tcPr>
          <w:p w:rsidR="008929E4" w:rsidRDefault="00C819A3">
            <w:pPr>
              <w:pStyle w:val="TableParagraph"/>
              <w:spacing w:before="17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C (25%)</w:t>
            </w:r>
          </w:p>
        </w:tc>
        <w:tc>
          <w:tcPr>
            <w:tcW w:w="949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Artesania</w:t>
            </w:r>
            <w:proofErr w:type="spellEnd"/>
            <w:r>
              <w:rPr>
                <w:w w:val="105"/>
                <w:sz w:val="13"/>
              </w:rPr>
              <w:t xml:space="preserve"> D (25%)</w:t>
            </w:r>
          </w:p>
        </w:tc>
        <w:tc>
          <w:tcPr>
            <w:tcW w:w="949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 w:val="restart"/>
            <w:shd w:val="clear" w:color="auto" w:fill="F9BE8F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C819A3">
            <w:pPr>
              <w:pStyle w:val="TableParagraph"/>
              <w:spacing w:before="114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20- Origen</w:t>
            </w:r>
          </w:p>
        </w:tc>
        <w:tc>
          <w:tcPr>
            <w:tcW w:w="4096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Por cada año (0.5%) máximo 50%</w:t>
            </w:r>
          </w:p>
        </w:tc>
        <w:tc>
          <w:tcPr>
            <w:tcW w:w="949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50%</w:t>
            </w:r>
          </w:p>
        </w:tc>
        <w:tc>
          <w:tcPr>
            <w:tcW w:w="969" w:type="dxa"/>
            <w:vMerge w:val="restart"/>
            <w:shd w:val="clear" w:color="auto" w:fill="F9BE8F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C819A3">
            <w:pPr>
              <w:pStyle w:val="TableParagraph"/>
              <w:spacing w:before="119"/>
              <w:ind w:left="504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100.0%</w:t>
            </w: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Mito fundacional (25%)</w:t>
            </w:r>
          </w:p>
        </w:tc>
        <w:tc>
          <w:tcPr>
            <w:tcW w:w="949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A (5%)</w:t>
            </w:r>
          </w:p>
        </w:tc>
        <w:tc>
          <w:tcPr>
            <w:tcW w:w="949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B (5%)</w:t>
            </w:r>
          </w:p>
        </w:tc>
        <w:tc>
          <w:tcPr>
            <w:tcW w:w="949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C (5%)</w:t>
            </w:r>
          </w:p>
        </w:tc>
        <w:tc>
          <w:tcPr>
            <w:tcW w:w="949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D (5%)</w:t>
            </w:r>
          </w:p>
        </w:tc>
        <w:tc>
          <w:tcPr>
            <w:tcW w:w="949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Hecho colectivo E (5%)</w:t>
            </w:r>
          </w:p>
        </w:tc>
        <w:tc>
          <w:tcPr>
            <w:tcW w:w="949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F9BE8F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21- Reglamentos y/o acuerdos</w:t>
            </w:r>
          </w:p>
        </w:tc>
        <w:tc>
          <w:tcPr>
            <w:tcW w:w="4096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Si (100%) No (0%)</w:t>
            </w:r>
          </w:p>
        </w:tc>
        <w:tc>
          <w:tcPr>
            <w:tcW w:w="949" w:type="dxa"/>
            <w:shd w:val="clear" w:color="auto" w:fill="F9BE8F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100%</w:t>
            </w:r>
          </w:p>
        </w:tc>
        <w:tc>
          <w:tcPr>
            <w:tcW w:w="969" w:type="dxa"/>
            <w:shd w:val="clear" w:color="auto" w:fill="F9BE8F"/>
          </w:tcPr>
          <w:p w:rsidR="008929E4" w:rsidRDefault="00C819A3">
            <w:pPr>
              <w:pStyle w:val="TableParagraph"/>
              <w:spacing w:before="21" w:line="141" w:lineRule="exact"/>
              <w:ind w:right="11"/>
              <w:jc w:val="right"/>
              <w:rPr>
                <w:b/>
                <w:sz w:val="13"/>
              </w:rPr>
            </w:pPr>
            <w:r>
              <w:rPr>
                <w:b/>
                <w:sz w:val="13"/>
              </w:rPr>
              <w:t>100.0%</w:t>
            </w:r>
          </w:p>
        </w:tc>
      </w:tr>
      <w:tr w:rsidR="008929E4">
        <w:trPr>
          <w:trHeight w:val="181"/>
        </w:trPr>
        <w:tc>
          <w:tcPr>
            <w:tcW w:w="2579" w:type="dxa"/>
            <w:vMerge w:val="restart"/>
            <w:shd w:val="clear" w:color="auto" w:fill="DCE6F0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spacing w:before="2"/>
              <w:rPr>
                <w:sz w:val="12"/>
              </w:rPr>
            </w:pPr>
          </w:p>
          <w:p w:rsidR="008929E4" w:rsidRDefault="00C819A3">
            <w:pPr>
              <w:pStyle w:val="TableParagraph"/>
              <w:spacing w:before="1"/>
              <w:ind w:left="23"/>
              <w:rPr>
                <w:sz w:val="13"/>
              </w:rPr>
            </w:pPr>
            <w:r>
              <w:rPr>
                <w:w w:val="105"/>
                <w:sz w:val="13"/>
              </w:rPr>
              <w:t>22- Patrimonio comunitario</w:t>
            </w:r>
          </w:p>
        </w:tc>
        <w:tc>
          <w:tcPr>
            <w:tcW w:w="4096" w:type="dxa"/>
            <w:shd w:val="clear" w:color="auto" w:fill="DCE6F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A (25%)</w:t>
            </w:r>
          </w:p>
        </w:tc>
        <w:tc>
          <w:tcPr>
            <w:tcW w:w="949" w:type="dxa"/>
            <w:shd w:val="clear" w:color="auto" w:fill="DCE6F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 w:val="restart"/>
            <w:shd w:val="clear" w:color="auto" w:fill="DCE6F0"/>
          </w:tcPr>
          <w:p w:rsidR="008929E4" w:rsidRDefault="008929E4">
            <w:pPr>
              <w:pStyle w:val="TableParagraph"/>
              <w:rPr>
                <w:sz w:val="14"/>
              </w:rPr>
            </w:pPr>
          </w:p>
          <w:p w:rsidR="008929E4" w:rsidRDefault="008929E4">
            <w:pPr>
              <w:pStyle w:val="TableParagraph"/>
              <w:spacing w:before="7"/>
              <w:rPr>
                <w:sz w:val="12"/>
              </w:rPr>
            </w:pPr>
          </w:p>
          <w:p w:rsidR="008929E4" w:rsidRDefault="00C819A3">
            <w:pPr>
              <w:pStyle w:val="TableParagraph"/>
              <w:ind w:left="571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50.0%</w:t>
            </w: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B (25%)</w:t>
            </w:r>
          </w:p>
        </w:tc>
        <w:tc>
          <w:tcPr>
            <w:tcW w:w="949" w:type="dxa"/>
            <w:shd w:val="clear" w:color="auto" w:fill="DCE6F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25%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C (25%)</w:t>
            </w:r>
          </w:p>
        </w:tc>
        <w:tc>
          <w:tcPr>
            <w:tcW w:w="949" w:type="dxa"/>
            <w:shd w:val="clear" w:color="auto" w:fill="DCE6F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81"/>
        </w:trPr>
        <w:tc>
          <w:tcPr>
            <w:tcW w:w="2579" w:type="dxa"/>
            <w:vMerge/>
            <w:tcBorders>
              <w:top w:val="nil"/>
            </w:tcBorders>
            <w:shd w:val="clear" w:color="auto" w:fill="DCE6F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  <w:tc>
          <w:tcPr>
            <w:tcW w:w="4096" w:type="dxa"/>
            <w:shd w:val="clear" w:color="auto" w:fill="DCE6F0"/>
          </w:tcPr>
          <w:p w:rsidR="008929E4" w:rsidRDefault="00C819A3">
            <w:pPr>
              <w:pStyle w:val="TableParagraph"/>
              <w:spacing w:before="16" w:line="145" w:lineRule="exact"/>
              <w:ind w:left="17"/>
              <w:rPr>
                <w:sz w:val="13"/>
              </w:rPr>
            </w:pPr>
            <w:r>
              <w:rPr>
                <w:w w:val="105"/>
                <w:sz w:val="13"/>
              </w:rPr>
              <w:t>Patrimonio D (25%)</w:t>
            </w:r>
          </w:p>
        </w:tc>
        <w:tc>
          <w:tcPr>
            <w:tcW w:w="949" w:type="dxa"/>
            <w:shd w:val="clear" w:color="auto" w:fill="DCE6F0"/>
          </w:tcPr>
          <w:p w:rsidR="008929E4" w:rsidRDefault="00C819A3">
            <w:pPr>
              <w:pStyle w:val="TableParagraph"/>
              <w:spacing w:before="16" w:line="145" w:lineRule="exact"/>
              <w:ind w:right="13"/>
              <w:jc w:val="right"/>
              <w:rPr>
                <w:sz w:val="13"/>
              </w:rPr>
            </w:pPr>
            <w:r>
              <w:rPr>
                <w:sz w:val="13"/>
              </w:rPr>
              <w:t>0%</w:t>
            </w:r>
          </w:p>
        </w:tc>
        <w:tc>
          <w:tcPr>
            <w:tcW w:w="969" w:type="dxa"/>
            <w:vMerge/>
            <w:tcBorders>
              <w:top w:val="nil"/>
            </w:tcBorders>
            <w:shd w:val="clear" w:color="auto" w:fill="DCE6F0"/>
          </w:tcPr>
          <w:p w:rsidR="008929E4" w:rsidRDefault="008929E4">
            <w:pPr>
              <w:rPr>
                <w:sz w:val="2"/>
                <w:szCs w:val="2"/>
              </w:rPr>
            </w:pPr>
          </w:p>
        </w:tc>
      </w:tr>
      <w:tr w:rsidR="008929E4">
        <w:trPr>
          <w:trHeight w:val="151"/>
        </w:trPr>
        <w:tc>
          <w:tcPr>
            <w:tcW w:w="8593" w:type="dxa"/>
            <w:gridSpan w:val="4"/>
            <w:tcBorders>
              <w:left w:val="nil"/>
              <w:bottom w:val="nil"/>
              <w:right w:val="nil"/>
            </w:tcBorders>
          </w:tcPr>
          <w:p w:rsidR="008929E4" w:rsidRDefault="00C819A3">
            <w:pPr>
              <w:pStyle w:val="TableParagraph"/>
              <w:spacing w:before="13" w:line="118" w:lineRule="exact"/>
              <w:ind w:left="31"/>
              <w:rPr>
                <w:sz w:val="12"/>
              </w:rPr>
            </w:pPr>
            <w:r>
              <w:rPr>
                <w:sz w:val="12"/>
              </w:rPr>
              <w:t>*% de PHLI Nacional (INEGI, 2010)</w:t>
            </w:r>
          </w:p>
        </w:tc>
      </w:tr>
    </w:tbl>
    <w:p w:rsidR="008929E4" w:rsidRDefault="00C819A3">
      <w:pPr>
        <w:rPr>
          <w:sz w:val="2"/>
          <w:szCs w:val="2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150.8pt;margin-top:339.95pt;width:309.9pt;height:111.6pt;rotation:315;z-index:-253110272;mso-position-horizontal-relative:page;mso-position-vertical-relative:page" fillcolor="black" stroked="f">
            <v:fill opacity="19532f"/>
            <o:extrusion v:ext="view" autorotationcenter="t"/>
            <v:textpath style="font-family:&quot;&amp;quot&quot;;font-size:111pt;v-text-kern:t;mso-text-shadow:auto" string="UAEH"/>
            <w10:wrap anchorx="page" anchory="page"/>
          </v:shape>
        </w:pict>
      </w:r>
    </w:p>
    <w:p w:rsidR="008929E4" w:rsidRDefault="008929E4">
      <w:pPr>
        <w:rPr>
          <w:sz w:val="2"/>
          <w:szCs w:val="2"/>
        </w:rPr>
        <w:sectPr w:rsidR="008929E4">
          <w:pgSz w:w="12240" w:h="15840"/>
          <w:pgMar w:top="1060" w:right="0" w:bottom="280" w:left="1300" w:header="720" w:footer="720" w:gutter="0"/>
          <w:cols w:space="720"/>
        </w:sectPr>
      </w:pPr>
    </w:p>
    <w:p w:rsidR="008929E4" w:rsidRDefault="008929E4">
      <w:pPr>
        <w:pStyle w:val="Textoindependiente"/>
        <w:rPr>
          <w:sz w:val="20"/>
        </w:rPr>
      </w:pPr>
      <w:bookmarkStart w:id="0" w:name="_GoBack"/>
      <w:bookmarkEnd w:id="0"/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20"/>
        </w:rPr>
      </w:pPr>
    </w:p>
    <w:p w:rsidR="008929E4" w:rsidRDefault="008929E4">
      <w:pPr>
        <w:pStyle w:val="Textoindependiente"/>
        <w:rPr>
          <w:sz w:val="12"/>
        </w:rPr>
      </w:pPr>
    </w:p>
    <w:p w:rsidR="008929E4" w:rsidRDefault="00C819A3">
      <w:pPr>
        <w:tabs>
          <w:tab w:val="left" w:pos="8309"/>
        </w:tabs>
        <w:spacing w:before="71"/>
        <w:ind w:left="6980"/>
        <w:rPr>
          <w:sz w:val="11"/>
        </w:rPr>
      </w:pPr>
      <w:r>
        <w:pict>
          <v:group id="_x0000_s1028" style="position:absolute;left:0;text-align:left;margin-left:160.9pt;margin-top:-323.65pt;width:291.3pt;height:289.8pt;z-index:251663360;mso-position-horizontal-relative:page" coordorigin="3218,-6473" coordsize="5826,5796">
            <v:shape id="_x0000_s1033" style="position:absolute;left:-2897;top:1279;width:5794;height:5782" coordorigin="-2897,1279" coordsize="5794,5782" o:spt="100" adj="0,,0" path="m6142,-4145r156,22l6444,-4061r122,101l6658,-3831r52,149l6720,-3523r-31,153l6617,-3228r-108,115l6372,-3031r-151,43l6062,-2988r-153,-43l5774,-3113r-108,-115l5594,-3370r-33,-153l5573,-3682r53,-149l5717,-3960r122,-101l5986,-4123r156,-22m6142,-4726r312,43l6744,-4555r247,199l7174,-4097r105,298l7301,-3485r-65,310l7090,-2895r-216,233l6605,-2499r-305,87l5983,-2412r-305,-87l5407,-2662r-216,-233l5047,-3175r-65,-310l5004,-3799r106,-298l5292,-4356r245,-199l5827,-4683r315,-43m6142,-5307r470,65l7046,-5052r368,300l7690,-4366r158,449l7879,-3444r-96,463l7565,-2559r-324,346l6835,-1966r-456,127l5904,-1839r-456,-127l5042,-2213r-324,-346l4500,-2981r-96,-463l4435,-3917r159,-449l4867,-4752r370,-300l5671,-5242r471,-65m6142,-5887r626,86l7349,-5549r489,398l8203,-4632r214,595l8460,-3406r-130,619l8040,-2225r-432,463l7068,-1433r-610,170l5825,-1263r-610,-170l4675,-1762r-432,-463l3953,-2787r-130,-619l3866,-4037r212,-595l4442,-5151r492,-398l5515,-5801r627,-86m6142,-6468r782,108l7651,-6046r612,499l8719,-4899r267,744l9038,-3365r-160,773l8513,-1889r-538,578l7298,-900r-760,213l5746,-687,4985,-900r-677,-411l3768,-1889r-362,-703l3245,-3365r53,-790l3564,-4899r456,-648l4632,-6046r725,-314l6142,-6468e" filled="f" strokecolor="#858585" strokeweight=".48pt">
              <v:stroke joinstyle="round"/>
              <v:formulas/>
              <v:path arrowok="t" o:connecttype="segments"/>
            </v:shape>
            <v:shape id="_x0000_s1032" style="position:absolute;left:3244;top:-6360;width:5741;height:3769" coordorigin="3244,-6360" coordsize="5741,3769" o:spt="100" adj="0,,0" path="m4019,-5546r-456,646l3298,-4155r-54,789l3405,-2591r2736,-973l8570,-3564r234,-334l6786,-3898r813,-906l5387,-4804,4019,-5546xm8570,-3564r-2429,l8878,-2591r-419,-814l8570,-3564xm8985,-4155r-2199,257l8804,-3898r181,-257xm6925,-6360r-784,897l5387,-4804r1509,l6925,-6360xm8264,-5546r-1368,742l7599,-4804r665,-742xe" fillcolor="#9bba58" stroked="f">
              <v:stroke joinstyle="round"/>
              <v:formulas/>
              <v:path arrowok="t" o:connecttype="segments"/>
            </v:shape>
            <v:shape id="_x0000_s1031" style="position:absolute;left:3244;top:-6360;width:5741;height:5049" coordorigin="3244,-6360" coordsize="5741,5049" path="m6141,-5463r784,-897l6896,-4804r1368,-742l6786,-3898r2199,-257l8459,-3405r419,814l6141,-3564r1833,2253l6141,-3564r297,2158l6141,-3564r-289,666l6141,-3564r-2736,973l3244,-3366r54,-789l3563,-4900r456,-646l5387,-4804r754,-659e" filled="f" strokecolor="#005325" strokeweight="2.64pt">
              <v:path arrowok="t"/>
            </v:shape>
            <v:shape id="_x0000_s1030" style="position:absolute;left:-2897;top:698;width:5794;height:5782" coordorigin="-2897,698" coordsize="5794,5782" o:spt="100" adj="0,,0" path="m6142,-3564r,-2904m6142,-3564r782,-2796m6142,-3564l7651,-6046m6142,-3564l8263,-5547m6142,-3564l8719,-4899m6142,-3564r2844,-591m6142,-3564r2896,199m6142,-3564r2736,974m6142,-3564r2371,1675m6142,-3564r1833,2253m6142,-3564l7298,-900m6142,-3564r396,2877m6142,-3564l5746,-687t396,-2877l4985,-900m6142,-3564l4308,-1311m6142,-3564l3768,-1889m6142,-3564r-2736,974m6142,-3564r-2897,199m6142,-3564l3298,-4155t2844,591l3564,-4899t2578,1335l4020,-5547t2122,1983l4632,-6046t1510,2482l5357,-6360t785,2796l6142,-6468e" filled="f" strokecolor="#858585" strokeweight=".48pt">
              <v:stroke joinstyle="round"/>
              <v:formulas/>
              <v:path arrowok="t" o:connecttype="segments"/>
            </v:shape>
            <v:shape id="_x0000_s1029" style="position:absolute;left:3244;top:-5547;width:5741;height:4860" coordorigin="3245,-5547" coordsize="5741,4860" path="m5765,-4183r377,432l6377,-4402r-84,591l8263,-5547,6785,-3898r2201,-257l6720,-3523r2158,933l6734,-3144r1241,1833l6430,-2897r-190,53l5746,-687r105,-2210l4308,-1311r-540,-578l5458,-3319r-2213,-46l5431,-3711r451,15l4020,-5547r1745,1364e" filled="f" strokecolor="#bd4a47" strokeweight=".96pt">
              <v:path arrowok="t"/>
            </v:shape>
            <w10:wrap anchorx="page"/>
          </v:group>
        </w:pict>
      </w:r>
      <w:r>
        <w:pict>
          <v:line id="_x0000_s1027" style="position:absolute;left:0;text-align:left;z-index:251664384;mso-position-horizontal-relative:page" from="397.45pt,6.95pt" to="412.2pt,6.95pt" strokecolor="#005325" strokeweight="4.56pt">
            <w10:wrap anchorx="page"/>
          </v:lin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4.9pt;margin-top:-415.5pt;width:438pt;height:533.45pt;z-index:250205183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678"/>
                    <w:gridCol w:w="1083"/>
                  </w:tblGrid>
                  <w:tr w:rsidR="008929E4">
                    <w:trPr>
                      <w:trHeight w:val="400"/>
                    </w:trPr>
                    <w:tc>
                      <w:tcPr>
                        <w:tcW w:w="7678" w:type="dxa"/>
                      </w:tcPr>
                      <w:p w:rsidR="008929E4" w:rsidRDefault="00C819A3">
                        <w:pPr>
                          <w:pStyle w:val="TableParagraph"/>
                          <w:spacing w:line="206" w:lineRule="exact"/>
                          <w:ind w:left="322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w w:val="105"/>
                            <w:sz w:val="18"/>
                          </w:rPr>
                          <w:t>Iglesia Vieja, Nicolás Flores</w:t>
                        </w:r>
                      </w:p>
                    </w:tc>
                    <w:tc>
                      <w:tcPr>
                        <w:tcW w:w="1083" w:type="dxa"/>
                      </w:tcPr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8929E4">
                    <w:trPr>
                      <w:trHeight w:val="367"/>
                    </w:trPr>
                    <w:tc>
                      <w:tcPr>
                        <w:tcW w:w="7678" w:type="dxa"/>
                      </w:tcPr>
                      <w:p w:rsidR="008929E4" w:rsidRDefault="008929E4"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spacing w:line="155" w:lineRule="exact"/>
                          <w:ind w:right="1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Clave CCIEH</w:t>
                        </w:r>
                      </w:p>
                    </w:tc>
                    <w:tc>
                      <w:tcPr>
                        <w:tcW w:w="1083" w:type="dxa"/>
                      </w:tcPr>
                      <w:p w:rsidR="008929E4" w:rsidRDefault="008929E4">
                        <w:pPr>
                          <w:pStyle w:val="TableParagraph"/>
                          <w:spacing w:before="8"/>
                          <w:rPr>
                            <w:sz w:val="16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spacing w:line="155" w:lineRule="exact"/>
                          <w:ind w:left="207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HGONIF010</w:t>
                        </w:r>
                      </w:p>
                    </w:tc>
                  </w:tr>
                  <w:tr w:rsidR="008929E4">
                    <w:trPr>
                      <w:trHeight w:val="7635"/>
                    </w:trPr>
                    <w:tc>
                      <w:tcPr>
                        <w:tcW w:w="7678" w:type="dxa"/>
                      </w:tcPr>
                      <w:p w:rsidR="008929E4" w:rsidRDefault="00C819A3">
                        <w:pPr>
                          <w:pStyle w:val="TableParagraph"/>
                          <w:spacing w:before="12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Clave INEGI</w:t>
                        </w: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spacing w:before="124"/>
                          <w:ind w:left="829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1- Hablantes de lengua indígena *</w:t>
                        </w:r>
                      </w:p>
                      <w:p w:rsidR="008929E4" w:rsidRDefault="00C819A3">
                        <w:pPr>
                          <w:pStyle w:val="TableParagraph"/>
                          <w:tabs>
                            <w:tab w:val="left" w:pos="5083"/>
                          </w:tabs>
                          <w:spacing w:before="66"/>
                          <w:ind w:left="3962"/>
                          <w:rPr>
                            <w:sz w:val="9"/>
                          </w:rPr>
                        </w:pPr>
                        <w:r>
                          <w:rPr>
                            <w:b/>
                            <w:sz w:val="8"/>
                          </w:rPr>
                          <w:t>100%</w:t>
                        </w:r>
                        <w:r>
                          <w:rPr>
                            <w:b/>
                            <w:sz w:val="8"/>
                          </w:rPr>
                          <w:tab/>
                        </w:r>
                        <w:r>
                          <w:rPr>
                            <w:sz w:val="9"/>
                          </w:rPr>
                          <w:t>2-</w:t>
                        </w:r>
                        <w:r>
                          <w:rPr>
                            <w:spacing w:val="1"/>
                            <w:sz w:val="9"/>
                          </w:rPr>
                          <w:t xml:space="preserve"> </w:t>
                        </w:r>
                        <w:r>
                          <w:rPr>
                            <w:sz w:val="9"/>
                          </w:rPr>
                          <w:t>Territorio</w:t>
                        </w: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spacing w:before="3"/>
                          <w:rPr>
                            <w:sz w:val="9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tabs>
                            <w:tab w:val="left" w:pos="4902"/>
                          </w:tabs>
                          <w:ind w:left="674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22-</w:t>
                        </w:r>
                        <w:r>
                          <w:rPr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Patrimonio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comunitario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  <w:t>3- Autoridad</w:t>
                        </w:r>
                        <w:r>
                          <w:rPr>
                            <w:spacing w:val="-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tradicional</w:t>
                        </w:r>
                      </w:p>
                      <w:p w:rsidR="008929E4" w:rsidRDefault="008929E4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ind w:left="4003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z w:val="8"/>
                          </w:rPr>
                          <w:t>80%</w:t>
                        </w:r>
                      </w:p>
                      <w:p w:rsidR="008929E4" w:rsidRDefault="008929E4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tabs>
                            <w:tab w:val="left" w:pos="6220"/>
                          </w:tabs>
                          <w:spacing w:before="70"/>
                          <w:ind w:left="642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21- Reglamentos</w:t>
                        </w:r>
                        <w:r>
                          <w:rPr>
                            <w:spacing w:val="-8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y/o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acuerdos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  <w:t>4- Asamblea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comunitaria</w:t>
                        </w: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spacing w:before="5"/>
                          <w:rPr>
                            <w:sz w:val="9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ind w:left="4003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z w:val="8"/>
                          </w:rPr>
                          <w:t>60%</w:t>
                        </w:r>
                      </w:p>
                      <w:p w:rsidR="008929E4" w:rsidRDefault="008929E4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tabs>
                            <w:tab w:val="left" w:pos="5797"/>
                          </w:tabs>
                          <w:spacing w:before="69"/>
                          <w:ind w:right="-1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20-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Origen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  <w:t>5- Comités</w:t>
                        </w:r>
                        <w:r>
                          <w:rPr>
                            <w:spacing w:val="-8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internos</w:t>
                        </w:r>
                      </w:p>
                      <w:p w:rsidR="008929E4" w:rsidRDefault="008929E4">
                        <w:pPr>
                          <w:pStyle w:val="TableParagraph"/>
                          <w:spacing w:before="5"/>
                          <w:rPr>
                            <w:sz w:val="11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spacing w:before="1"/>
                          <w:ind w:left="4003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z w:val="8"/>
                          </w:rPr>
                          <w:t>40%</w:t>
                        </w:r>
                      </w:p>
                      <w:p w:rsidR="008929E4" w:rsidRDefault="008929E4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8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spacing w:before="10"/>
                          <w:rPr>
                            <w:sz w:val="6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tabs>
                            <w:tab w:val="left" w:pos="3260"/>
                            <w:tab w:val="left" w:pos="6483"/>
                          </w:tabs>
                          <w:ind w:right="-1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19-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Artesanías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</w:r>
                        <w:r>
                          <w:rPr>
                            <w:b/>
                            <w:w w:val="105"/>
                            <w:position w:val="-2"/>
                            <w:sz w:val="8"/>
                          </w:rPr>
                          <w:t>20%</w:t>
                        </w:r>
                        <w:r>
                          <w:rPr>
                            <w:b/>
                            <w:w w:val="105"/>
                            <w:position w:val="-2"/>
                            <w:sz w:val="8"/>
                          </w:rPr>
                          <w:tab/>
                        </w:r>
                        <w:r>
                          <w:rPr>
                            <w:w w:val="105"/>
                            <w:sz w:val="9"/>
                          </w:rPr>
                          <w:t>6-</w:t>
                        </w:r>
                        <w:r>
                          <w:rPr>
                            <w:spacing w:val="-7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9"/>
                          </w:rPr>
                          <w:t>Autoadsc</w:t>
                        </w:r>
                        <w:proofErr w:type="spellEnd"/>
                      </w:p>
                      <w:p w:rsidR="008929E4" w:rsidRDefault="008929E4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spacing w:before="78"/>
                          <w:ind w:left="4043"/>
                          <w:rPr>
                            <w:b/>
                            <w:sz w:val="8"/>
                          </w:rPr>
                        </w:pPr>
                        <w:r>
                          <w:rPr>
                            <w:b/>
                            <w:sz w:val="8"/>
                          </w:rPr>
                          <w:t>0%</w:t>
                        </w:r>
                      </w:p>
                      <w:p w:rsidR="008929E4" w:rsidRDefault="00C819A3">
                        <w:pPr>
                          <w:pStyle w:val="TableParagraph"/>
                          <w:tabs>
                            <w:tab w:val="left" w:pos="7075"/>
                          </w:tabs>
                          <w:spacing w:before="56"/>
                          <w:ind w:right="3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18-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Vestimenta</w:t>
                        </w:r>
                        <w:r>
                          <w:rPr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tradicional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</w:r>
                        <w:r>
                          <w:rPr>
                            <w:w w:val="105"/>
                            <w:position w:val="5"/>
                            <w:sz w:val="9"/>
                          </w:rPr>
                          <w:t>7- Usos</w:t>
                        </w:r>
                        <w:r>
                          <w:rPr>
                            <w:spacing w:val="-6"/>
                            <w:w w:val="105"/>
                            <w:position w:val="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5"/>
                            <w:sz w:val="9"/>
                          </w:rPr>
                          <w:t>y</w:t>
                        </w: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3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tabs>
                            <w:tab w:val="left" w:pos="6666"/>
                          </w:tabs>
                          <w:ind w:right="-15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17- Leyendas</w:t>
                        </w:r>
                        <w:r>
                          <w:rPr>
                            <w:spacing w:val="-7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y</w:t>
                        </w:r>
                        <w:r>
                          <w:rPr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creencias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  <w:t>8- Trabajo</w:t>
                        </w:r>
                        <w:r>
                          <w:rPr>
                            <w:spacing w:val="-8"/>
                            <w:w w:val="105"/>
                            <w:sz w:val="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9"/>
                          </w:rPr>
                          <w:t>com</w:t>
                        </w:r>
                        <w:proofErr w:type="spellEnd"/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tabs>
                            <w:tab w:val="left" w:pos="5371"/>
                          </w:tabs>
                          <w:ind w:right="33"/>
                          <w:jc w:val="right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16-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Danza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  <w:t>9- Medicina</w:t>
                        </w:r>
                        <w:r>
                          <w:rPr>
                            <w:spacing w:val="-18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Tradicional</w:t>
                        </w: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spacing w:before="3"/>
                          <w:rPr>
                            <w:sz w:val="13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tabs>
                            <w:tab w:val="left" w:pos="5575"/>
                          </w:tabs>
                          <w:ind w:left="445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15- Música</w:t>
                        </w:r>
                        <w:r>
                          <w:rPr>
                            <w:spacing w:val="-8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(tradicional,</w:t>
                        </w:r>
                        <w:r>
                          <w:rPr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costumbre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  <w:t>10- Parteras tradicionales</w:t>
                        </w: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spacing w:before="6"/>
                          <w:rPr>
                            <w:sz w:val="14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tabs>
                            <w:tab w:val="left" w:pos="4189"/>
                          </w:tabs>
                          <w:spacing w:line="163" w:lineRule="auto"/>
                          <w:ind w:left="371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14- Lugares sagrados</w:t>
                        </w:r>
                        <w:r>
                          <w:rPr>
                            <w:spacing w:val="-9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(cerros,</w:t>
                        </w:r>
                        <w:r>
                          <w:rPr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cuevas,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</w:r>
                        <w:r>
                          <w:rPr>
                            <w:w w:val="105"/>
                            <w:position w:val="-4"/>
                            <w:sz w:val="9"/>
                          </w:rPr>
                          <w:t>11- Médicos</w:t>
                        </w:r>
                        <w:r>
                          <w:rPr>
                            <w:spacing w:val="-2"/>
                            <w:w w:val="105"/>
                            <w:position w:val="-4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-4"/>
                            <w:sz w:val="9"/>
                          </w:rPr>
                          <w:t>tradicionales</w:t>
                        </w:r>
                      </w:p>
                      <w:p w:rsidR="008929E4" w:rsidRDefault="00C819A3">
                        <w:pPr>
                          <w:pStyle w:val="TableParagraph"/>
                          <w:spacing w:line="82" w:lineRule="exact"/>
                          <w:ind w:left="2138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piedras…)</w:t>
                        </w:r>
                      </w:p>
                      <w:p w:rsidR="008929E4" w:rsidRDefault="00C819A3">
                        <w:pPr>
                          <w:pStyle w:val="TableParagraph"/>
                          <w:tabs>
                            <w:tab w:val="left" w:pos="4655"/>
                          </w:tabs>
                          <w:spacing w:before="8"/>
                          <w:ind w:left="2413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13- Relación del ciclo</w:t>
                        </w:r>
                        <w:r>
                          <w:rPr>
                            <w:spacing w:val="-1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económico</w:t>
                        </w:r>
                        <w:r>
                          <w:rPr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con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  <w:t>12- Fiestas del pueblo: Patronal,</w:t>
                        </w:r>
                        <w:r>
                          <w:rPr>
                            <w:spacing w:val="-7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santos,</w:t>
                        </w:r>
                      </w:p>
                      <w:p w:rsidR="008929E4" w:rsidRDefault="00C819A3">
                        <w:pPr>
                          <w:pStyle w:val="TableParagraph"/>
                          <w:tabs>
                            <w:tab w:val="left" w:pos="4850"/>
                          </w:tabs>
                          <w:spacing w:before="4"/>
                          <w:ind w:left="2909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ceremonias</w:t>
                        </w:r>
                        <w:r>
                          <w:rPr>
                            <w:w w:val="105"/>
                            <w:sz w:val="9"/>
                          </w:rPr>
                          <w:tab/>
                          <w:t>carnaval, agrícola o</w:t>
                        </w:r>
                        <w:r>
                          <w:rPr>
                            <w:spacing w:val="-1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9"/>
                          </w:rPr>
                          <w:t>climática</w:t>
                        </w:r>
                      </w:p>
                    </w:tc>
                    <w:tc>
                      <w:tcPr>
                        <w:tcW w:w="1083" w:type="dxa"/>
                      </w:tcPr>
                      <w:p w:rsidR="008929E4" w:rsidRDefault="00C819A3">
                        <w:pPr>
                          <w:pStyle w:val="TableParagraph"/>
                          <w:spacing w:before="12"/>
                          <w:ind w:left="301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130430010</w:t>
                        </w: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spacing w:before="4"/>
                          <w:rPr>
                            <w:sz w:val="13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ind w:left="36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tradicional</w:t>
                        </w: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spacing w:before="5"/>
                          <w:rPr>
                            <w:sz w:val="8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ind w:left="2"/>
                          <w:rPr>
                            <w:sz w:val="9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9"/>
                          </w:rPr>
                          <w:t>ripción</w:t>
                        </w:r>
                        <w:proofErr w:type="spellEnd"/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spacing w:before="88" w:line="249" w:lineRule="auto"/>
                          <w:ind w:left="149" w:right="-33" w:hanging="164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Costumbres para resolver sus conflictos</w:t>
                        </w: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spacing w:before="70"/>
                          <w:ind w:left="13"/>
                          <w:rPr>
                            <w:sz w:val="9"/>
                          </w:rPr>
                        </w:pPr>
                        <w:r>
                          <w:rPr>
                            <w:w w:val="105"/>
                            <w:sz w:val="9"/>
                          </w:rPr>
                          <w:t>unitario</w:t>
                        </w:r>
                      </w:p>
                    </w:tc>
                  </w:tr>
                  <w:tr w:rsidR="008929E4">
                    <w:trPr>
                      <w:trHeight w:val="45"/>
                    </w:trPr>
                    <w:tc>
                      <w:tcPr>
                        <w:tcW w:w="7678" w:type="dxa"/>
                      </w:tcPr>
                      <w:p w:rsidR="008929E4" w:rsidRDefault="008929E4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83" w:type="dxa"/>
                      </w:tcPr>
                      <w:p w:rsidR="008929E4" w:rsidRDefault="008929E4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8929E4">
                    <w:trPr>
                      <w:trHeight w:val="45"/>
                    </w:trPr>
                    <w:tc>
                      <w:tcPr>
                        <w:tcW w:w="7678" w:type="dxa"/>
                      </w:tcPr>
                      <w:p w:rsidR="008929E4" w:rsidRDefault="008929E4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083" w:type="dxa"/>
                      </w:tcPr>
                      <w:p w:rsidR="008929E4" w:rsidRDefault="008929E4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8929E4">
                    <w:trPr>
                      <w:trHeight w:val="2006"/>
                    </w:trPr>
                    <w:tc>
                      <w:tcPr>
                        <w:tcW w:w="7678" w:type="dxa"/>
                      </w:tcPr>
                      <w:p w:rsidR="008929E4" w:rsidRDefault="008929E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:rsidR="008929E4" w:rsidRDefault="008929E4">
                        <w:pPr>
                          <w:pStyle w:val="TableParagraph"/>
                          <w:spacing w:before="8"/>
                          <w:rPr>
                            <w:sz w:val="19"/>
                          </w:rPr>
                        </w:pPr>
                      </w:p>
                      <w:p w:rsidR="008929E4" w:rsidRDefault="00C819A3">
                        <w:pPr>
                          <w:pStyle w:val="TableParagraph"/>
                          <w:ind w:left="110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*% de PHLI Nacional (INEGI, 2010)</w:t>
                        </w:r>
                      </w:p>
                    </w:tc>
                    <w:tc>
                      <w:tcPr>
                        <w:tcW w:w="1083" w:type="dxa"/>
                      </w:tcPr>
                      <w:p w:rsidR="008929E4" w:rsidRDefault="008929E4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 w:rsidR="008929E4">
                    <w:trPr>
                      <w:trHeight w:val="168"/>
                    </w:trPr>
                    <w:tc>
                      <w:tcPr>
                        <w:tcW w:w="8761" w:type="dxa"/>
                        <w:gridSpan w:val="2"/>
                      </w:tcPr>
                      <w:p w:rsidR="008929E4" w:rsidRDefault="00C819A3">
                        <w:pPr>
                          <w:pStyle w:val="TableParagraph"/>
                          <w:spacing w:before="17" w:line="130" w:lineRule="exact"/>
                          <w:ind w:left="110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 xml:space="preserve">Elaboración: Universidad Autónoma del Estado de Hidalgo con datos del Catálogo de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Comuniades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Indígenas del Estado de Hidalgo. Agosto 2013</w:t>
                        </w:r>
                      </w:p>
                    </w:tc>
                  </w:tr>
                </w:tbl>
                <w:p w:rsidR="008929E4" w:rsidRDefault="008929E4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sz w:val="11"/>
        </w:rPr>
        <w:t>OBTENIDO</w:t>
      </w:r>
      <w:r>
        <w:rPr>
          <w:sz w:val="11"/>
        </w:rPr>
        <w:tab/>
        <w:t>REQUERIDO</w:t>
      </w:r>
    </w:p>
    <w:sectPr w:rsidR="008929E4">
      <w:pgSz w:w="12240" w:h="15840"/>
      <w:pgMar w:top="1060" w:right="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8929E4"/>
    <w:rsid w:val="008929E4"/>
    <w:rsid w:val="00C81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23C6169A"/>
  <w15:docId w15:val="{7743298C-E30A-44EB-A338-E3799F5A3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401"/>
      <w:outlineLvl w:val="0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973</Words>
  <Characters>5354</Characters>
  <Application>Microsoft Office Word</Application>
  <DocSecurity>0</DocSecurity>
  <Lines>44</Lines>
  <Paragraphs>12</Paragraphs>
  <ScaleCrop>false</ScaleCrop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Socrates Lopez</cp:lastModifiedBy>
  <cp:revision>2</cp:revision>
  <dcterms:created xsi:type="dcterms:W3CDTF">2019-05-28T17:50:00Z</dcterms:created>
  <dcterms:modified xsi:type="dcterms:W3CDTF">2019-05-30T04:26:00Z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Creator">
    <vt:lpwstr>Adobe InDesign CC (Windows)</vt:lpwstr>
  </property>
  <property fmtid="{D5CDD505-2E9C-101B-9397-08002B2CF9AE}" pid="4" name="LastSaved">
    <vt:filetime>2019-05-28T00:00:00Z</vt:filetime>
  </property>
</Properties>
</file>