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B82" w:rsidRDefault="00D247D8">
      <w:pPr>
        <w:pStyle w:val="Textoindependiente"/>
        <w:rPr>
          <w:sz w:val="20"/>
        </w:rPr>
      </w:pPr>
      <w:r>
        <w:rPr>
          <w:noProof/>
          <w:sz w:val="20"/>
          <w:lang w:bidi="ar-SA"/>
        </w:rPr>
        <w:drawing>
          <wp:inline distT="0" distB="0" distL="0" distR="0" wp14:anchorId="7D723937">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spacing w:before="1"/>
        <w:rPr>
          <w:sz w:val="28"/>
        </w:rPr>
      </w:pPr>
    </w:p>
    <w:p w:rsidR="00E15B82" w:rsidRDefault="00D247D8">
      <w:pPr>
        <w:spacing w:before="82" w:line="490" w:lineRule="exact"/>
        <w:ind w:left="3388" w:right="4687"/>
        <w:jc w:val="center"/>
        <w:rPr>
          <w:b/>
          <w:sz w:val="44"/>
        </w:rPr>
      </w:pPr>
      <w:proofErr w:type="spellStart"/>
      <w:r>
        <w:rPr>
          <w:b/>
          <w:color w:val="231F20"/>
          <w:sz w:val="44"/>
        </w:rPr>
        <w:t>Coaxocotitla</w:t>
      </w:r>
      <w:proofErr w:type="spellEnd"/>
      <w:r>
        <w:rPr>
          <w:b/>
          <w:color w:val="231F20"/>
          <w:sz w:val="44"/>
        </w:rPr>
        <w:t xml:space="preserve"> II</w:t>
      </w:r>
    </w:p>
    <w:p w:rsidR="00E15B82" w:rsidRDefault="00D247D8">
      <w:pPr>
        <w:spacing w:line="260" w:lineRule="exact"/>
        <w:ind w:left="3388" w:right="4686"/>
        <w:jc w:val="center"/>
        <w:rPr>
          <w:sz w:val="24"/>
        </w:rPr>
      </w:pPr>
      <w:r>
        <w:rPr>
          <w:noProof/>
          <w:lang w:bidi="ar-SA"/>
        </w:rPr>
        <w:drawing>
          <wp:anchor distT="0" distB="0" distL="0" distR="0" simplePos="0" relativeHeight="251658240" behindDoc="0" locked="0" layoutInCell="1" allowOverlap="1">
            <wp:simplePos x="0" y="0"/>
            <wp:positionH relativeFrom="page">
              <wp:posOffset>900000</wp:posOffset>
            </wp:positionH>
            <wp:positionV relativeFrom="paragraph">
              <wp:posOffset>1416252</wp:posOffset>
            </wp:positionV>
            <wp:extent cx="5915581" cy="438588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915581" cy="4385881"/>
                    </a:xfrm>
                    <a:prstGeom prst="rect">
                      <a:avLst/>
                    </a:prstGeom>
                  </pic:spPr>
                </pic:pic>
              </a:graphicData>
            </a:graphic>
          </wp:anchor>
        </w:drawing>
      </w:r>
      <w:r>
        <w:rPr>
          <w:color w:val="231F20"/>
          <w:sz w:val="24"/>
        </w:rPr>
        <w:t>CCIEH: HGOSFO009</w:t>
      </w: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spacing w:before="10"/>
        <w:rPr>
          <w:sz w:val="18"/>
        </w:rPr>
      </w:pPr>
    </w:p>
    <w:p w:rsidR="00E15B82" w:rsidRDefault="00D247D8">
      <w:pPr>
        <w:spacing w:before="90"/>
        <w:ind w:left="6869"/>
        <w:rPr>
          <w:sz w:val="24"/>
        </w:rPr>
      </w:pPr>
      <w:proofErr w:type="spellStart"/>
      <w:r>
        <w:rPr>
          <w:color w:val="231F20"/>
          <w:sz w:val="24"/>
        </w:rPr>
        <w:t>Coaxocotitla</w:t>
      </w:r>
      <w:proofErr w:type="spellEnd"/>
      <w:r>
        <w:rPr>
          <w:color w:val="231F20"/>
          <w:sz w:val="24"/>
        </w:rPr>
        <w:t xml:space="preserve"> II: 130460017</w:t>
      </w:r>
    </w:p>
    <w:p w:rsidR="00E15B82" w:rsidRDefault="00E15B82">
      <w:pPr>
        <w:rPr>
          <w:sz w:val="24"/>
        </w:rPr>
        <w:sectPr w:rsidR="00E15B82">
          <w:type w:val="continuous"/>
          <w:pgSz w:w="12240" w:h="15840"/>
          <w:pgMar w:top="1060" w:right="0" w:bottom="280" w:left="1300" w:header="720" w:footer="720" w:gutter="0"/>
          <w:cols w:space="720"/>
        </w:sect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D247D8">
      <w:pPr>
        <w:spacing w:before="218"/>
        <w:ind w:left="3388" w:right="4685"/>
        <w:jc w:val="center"/>
        <w:rPr>
          <w:b/>
          <w:sz w:val="32"/>
        </w:rPr>
      </w:pPr>
      <w:r>
        <w:rPr>
          <w:b/>
          <w:sz w:val="32"/>
        </w:rPr>
        <w:t>DICTAMEN</w:t>
      </w:r>
    </w:p>
    <w:p w:rsidR="00E15B82" w:rsidRDefault="00E15B82">
      <w:pPr>
        <w:pStyle w:val="Textoindependiente"/>
        <w:spacing w:before="3"/>
        <w:rPr>
          <w:b/>
          <w:sz w:val="32"/>
        </w:rPr>
      </w:pPr>
    </w:p>
    <w:p w:rsidR="00E15B82" w:rsidRDefault="00D247D8">
      <w:pPr>
        <w:pStyle w:val="Ttulo1"/>
        <w:ind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Coaxocotitla</w:t>
      </w:r>
      <w:proofErr w:type="spellEnd"/>
      <w:r>
        <w:rPr>
          <w:b/>
          <w:sz w:val="32"/>
        </w:rPr>
        <w:t xml:space="preserve"> II</w:t>
      </w:r>
      <w:r>
        <w:t xml:space="preserve">, del Municipio de San Felipe </w:t>
      </w:r>
      <w:proofErr w:type="spellStart"/>
      <w:r>
        <w:t>Orizatlán</w:t>
      </w:r>
      <w:proofErr w:type="spellEnd"/>
      <w:r>
        <w:t xml:space="preserve">, con clave INEGI </w:t>
      </w:r>
      <w:r>
        <w:rPr>
          <w:b/>
        </w:rPr>
        <w:t>130460017</w:t>
      </w:r>
      <w:r>
        <w:t xml:space="preserve">, 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HGOSFO009</w:t>
      </w:r>
      <w:r>
        <w:t>.</w:t>
      </w:r>
    </w:p>
    <w:p w:rsidR="00E15B82" w:rsidRDefault="00E15B82">
      <w:pPr>
        <w:pStyle w:val="Textoindependiente"/>
        <w:spacing w:before="1"/>
        <w:rPr>
          <w:sz w:val="24"/>
        </w:rPr>
      </w:pPr>
    </w:p>
    <w:p w:rsidR="00E15B82" w:rsidRDefault="00D247D8">
      <w:pPr>
        <w:pStyle w:val="Textoindependiente"/>
        <w:ind w:left="401" w:right="1694"/>
        <w:jc w:val="both"/>
      </w:pPr>
      <w:proofErr w:type="spellStart"/>
      <w:r>
        <w:rPr>
          <w:b/>
        </w:rPr>
        <w:t>Coaxocotitla</w:t>
      </w:r>
      <w:proofErr w:type="spellEnd"/>
      <w:r>
        <w:rPr>
          <w:b/>
        </w:rPr>
        <w:t xml:space="preserve"> II </w:t>
      </w:r>
      <w:r>
        <w:t xml:space="preserve">mantiene una marcada </w:t>
      </w:r>
      <w:r>
        <w:t>estructura organizativa, reflejada en la realización de Asambleas Comunitarias donde se toman las decisiones más importantes para la vida colectiva. De esta manera se eligen autoridades locales, conforman comités de distintos aspectos (propios e institucio</w:t>
      </w:r>
      <w:r>
        <w:t>nales) y cotidianamente refuerza el trabajo comunitario, lo que da cuenta de la forma en cómo se construye la membrecía dentro del espacio comunitario y cómo a partir de distintos elementos (diálogo, castigos y multas) resuelven conflictos y por tanto se d</w:t>
      </w:r>
      <w:r>
        <w:t>inamiza la vida Jurídica Local.</w:t>
      </w:r>
    </w:p>
    <w:p w:rsidR="00E15B82" w:rsidRDefault="00E15B82">
      <w:pPr>
        <w:pStyle w:val="Textoindependiente"/>
        <w:spacing w:before="10"/>
        <w:rPr>
          <w:sz w:val="21"/>
        </w:rPr>
      </w:pPr>
    </w:p>
    <w:p w:rsidR="00E15B82" w:rsidRDefault="00D247D8">
      <w:pPr>
        <w:pStyle w:val="Textoindependiente"/>
        <w:spacing w:before="1"/>
        <w:ind w:left="401" w:right="1698"/>
        <w:jc w:val="both"/>
      </w:pPr>
      <w:r>
        <w:t>El significativo 88 por ciento de Hablantes de Lengua Indígena, da cuenta de que la lengua se revitaliza de forma cotidiana en distintos espacios de la vida</w:t>
      </w:r>
      <w:r>
        <w:rPr>
          <w:spacing w:val="-3"/>
        </w:rPr>
        <w:t xml:space="preserve"> </w:t>
      </w:r>
      <w:r>
        <w:t>comunitaria.</w:t>
      </w:r>
    </w:p>
    <w:p w:rsidR="00E15B82" w:rsidRDefault="00E15B82">
      <w:pPr>
        <w:pStyle w:val="Textoindependiente"/>
      </w:pPr>
    </w:p>
    <w:p w:rsidR="00E15B82" w:rsidRDefault="00D247D8">
      <w:pPr>
        <w:pStyle w:val="Textoindependiente"/>
        <w:ind w:left="401" w:right="1695"/>
        <w:jc w:val="both"/>
      </w:pPr>
      <w:r>
        <w:t>En relación a las prácticas culturales se observa un desvanecimiento en el uso de la danza y lugares sagrados. Pero se mantiene con una mayor fuerza la relación entre el ciclo agrícola y la cosecha de maíz, el uso de vestimenta tradicional y la música para</w:t>
      </w:r>
      <w:r>
        <w:t xml:space="preserve"> las fiestas</w:t>
      </w:r>
      <w:r>
        <w:rPr>
          <w:spacing w:val="-1"/>
        </w:rPr>
        <w:t xml:space="preserve"> </w:t>
      </w:r>
      <w:r>
        <w:t>locales.</w:t>
      </w:r>
    </w:p>
    <w:p w:rsidR="00E15B82" w:rsidRDefault="00E15B82">
      <w:pPr>
        <w:pStyle w:val="Textoindependiente"/>
      </w:pPr>
    </w:p>
    <w:p w:rsidR="00E15B82" w:rsidRDefault="00D247D8">
      <w:pPr>
        <w:pStyle w:val="Textoindependiente"/>
        <w:ind w:left="401" w:right="1698"/>
        <w:jc w:val="both"/>
      </w:pPr>
      <w:r>
        <w:t>Con respecto a la práctica de la medicina tradicional, los pobladores manifiestan que hay dos personas que la practican, se trata de una yerbera y un sobador, los habitantes acuden a ellos para tratar enfermedades culturales y las re</w:t>
      </w:r>
      <w:r>
        <w:t>lacionadas con salud fisiológica.</w:t>
      </w:r>
    </w:p>
    <w:p w:rsidR="00E15B82" w:rsidRDefault="00E15B82">
      <w:pPr>
        <w:pStyle w:val="Textoindependiente"/>
        <w:spacing w:before="11"/>
        <w:rPr>
          <w:sz w:val="21"/>
        </w:rPr>
      </w:pPr>
    </w:p>
    <w:p w:rsidR="00E15B82" w:rsidRDefault="00D247D8">
      <w:pPr>
        <w:pStyle w:val="Textoindependiente"/>
        <w:ind w:left="401" w:right="1698"/>
        <w:jc w:val="both"/>
      </w:pPr>
      <w:r>
        <w:t>Así pues, se menciona que el carácter indígena de la comunidad se adquiere por las prácticas culturales, la forma de organización y lengua materna, estos elementos la dotan de una identidad y arraigo territorial.</w:t>
      </w:r>
    </w:p>
    <w:p w:rsidR="00E15B82" w:rsidRDefault="00E15B82">
      <w:pPr>
        <w:jc w:val="both"/>
        <w:sectPr w:rsidR="00E15B82">
          <w:pgSz w:w="12240" w:h="15840"/>
          <w:pgMar w:top="1060" w:right="0" w:bottom="280" w:left="1300" w:header="720" w:footer="720" w:gutter="0"/>
          <w:cols w:space="720"/>
        </w:sect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E15B82">
        <w:trPr>
          <w:trHeight w:val="810"/>
        </w:trPr>
        <w:tc>
          <w:tcPr>
            <w:tcW w:w="8023" w:type="dxa"/>
            <w:gridSpan w:val="3"/>
          </w:tcPr>
          <w:p w:rsidR="00E15B82" w:rsidRDefault="00D247D8">
            <w:pPr>
              <w:pStyle w:val="TableParagraph"/>
              <w:spacing w:line="206" w:lineRule="exact"/>
              <w:ind w:left="2556" w:right="2450"/>
              <w:jc w:val="center"/>
              <w:rPr>
                <w:b/>
                <w:sz w:val="18"/>
              </w:rPr>
            </w:pPr>
            <w:proofErr w:type="spellStart"/>
            <w:r>
              <w:rPr>
                <w:b/>
                <w:w w:val="105"/>
                <w:sz w:val="18"/>
              </w:rPr>
              <w:t>Coaxocotitla</w:t>
            </w:r>
            <w:proofErr w:type="spellEnd"/>
            <w:r>
              <w:rPr>
                <w:b/>
                <w:w w:val="105"/>
                <w:sz w:val="18"/>
              </w:rPr>
              <w:t xml:space="preserve"> II, San Felipe </w:t>
            </w:r>
            <w:proofErr w:type="spellStart"/>
            <w:r>
              <w:rPr>
                <w:b/>
                <w:w w:val="105"/>
                <w:sz w:val="18"/>
              </w:rPr>
              <w:t>Orizatlán</w:t>
            </w:r>
            <w:proofErr w:type="spellEnd"/>
          </w:p>
        </w:tc>
      </w:tr>
      <w:tr w:rsidR="00E15B82">
        <w:trPr>
          <w:trHeight w:val="790"/>
        </w:trPr>
        <w:tc>
          <w:tcPr>
            <w:tcW w:w="4930" w:type="dxa"/>
          </w:tcPr>
          <w:p w:rsidR="00E15B82" w:rsidRDefault="00E15B82">
            <w:pPr>
              <w:pStyle w:val="TableParagraph"/>
              <w:rPr>
                <w:sz w:val="16"/>
              </w:rPr>
            </w:pPr>
          </w:p>
        </w:tc>
        <w:tc>
          <w:tcPr>
            <w:tcW w:w="1674" w:type="dxa"/>
          </w:tcPr>
          <w:p w:rsidR="00E15B82" w:rsidRDefault="00E15B82">
            <w:pPr>
              <w:pStyle w:val="TableParagraph"/>
              <w:rPr>
                <w:sz w:val="16"/>
              </w:rPr>
            </w:pPr>
          </w:p>
        </w:tc>
        <w:tc>
          <w:tcPr>
            <w:tcW w:w="1419" w:type="dxa"/>
          </w:tcPr>
          <w:p w:rsidR="00E15B82" w:rsidRDefault="00E15B82">
            <w:pPr>
              <w:pStyle w:val="TableParagraph"/>
              <w:rPr>
                <w:sz w:val="18"/>
              </w:rPr>
            </w:pPr>
          </w:p>
          <w:p w:rsidR="00E15B82" w:rsidRDefault="00E15B82">
            <w:pPr>
              <w:pStyle w:val="TableParagraph"/>
              <w:rPr>
                <w:sz w:val="18"/>
              </w:rPr>
            </w:pPr>
          </w:p>
          <w:p w:rsidR="00E15B82" w:rsidRDefault="00E15B82">
            <w:pPr>
              <w:pStyle w:val="TableParagraph"/>
              <w:spacing w:before="10"/>
              <w:rPr>
                <w:sz w:val="15"/>
              </w:rPr>
            </w:pPr>
          </w:p>
          <w:p w:rsidR="00E15B82" w:rsidRDefault="00D247D8">
            <w:pPr>
              <w:pStyle w:val="TableParagraph"/>
              <w:spacing w:line="174" w:lineRule="exact"/>
              <w:ind w:right="33"/>
              <w:jc w:val="right"/>
              <w:rPr>
                <w:sz w:val="16"/>
              </w:rPr>
            </w:pPr>
            <w:r>
              <w:rPr>
                <w:sz w:val="16"/>
              </w:rPr>
              <w:t>Resumen</w:t>
            </w:r>
          </w:p>
        </w:tc>
      </w:tr>
      <w:tr w:rsidR="00E15B82">
        <w:trPr>
          <w:trHeight w:val="201"/>
        </w:trPr>
        <w:tc>
          <w:tcPr>
            <w:tcW w:w="4930" w:type="dxa"/>
          </w:tcPr>
          <w:p w:rsidR="00E15B82" w:rsidRDefault="00E15B82">
            <w:pPr>
              <w:pStyle w:val="TableParagraph"/>
              <w:rPr>
                <w:sz w:val="14"/>
              </w:rPr>
            </w:pPr>
          </w:p>
        </w:tc>
        <w:tc>
          <w:tcPr>
            <w:tcW w:w="1674" w:type="dxa"/>
          </w:tcPr>
          <w:p w:rsidR="00E15B82" w:rsidRDefault="00D247D8">
            <w:pPr>
              <w:pStyle w:val="TableParagraph"/>
              <w:spacing w:before="8" w:line="174" w:lineRule="exact"/>
              <w:ind w:right="213"/>
              <w:jc w:val="right"/>
              <w:rPr>
                <w:sz w:val="16"/>
              </w:rPr>
            </w:pPr>
            <w:r>
              <w:rPr>
                <w:sz w:val="16"/>
              </w:rPr>
              <w:t>Clave CCIEH</w:t>
            </w:r>
          </w:p>
        </w:tc>
        <w:tc>
          <w:tcPr>
            <w:tcW w:w="1419" w:type="dxa"/>
          </w:tcPr>
          <w:p w:rsidR="00E15B82" w:rsidRDefault="00D247D8">
            <w:pPr>
              <w:pStyle w:val="TableParagraph"/>
              <w:spacing w:before="3" w:line="178" w:lineRule="exact"/>
              <w:ind w:right="34"/>
              <w:jc w:val="right"/>
              <w:rPr>
                <w:sz w:val="16"/>
              </w:rPr>
            </w:pPr>
            <w:r>
              <w:rPr>
                <w:sz w:val="16"/>
              </w:rPr>
              <w:t>HGOSFO009</w:t>
            </w:r>
          </w:p>
        </w:tc>
      </w:tr>
      <w:tr w:rsidR="00E15B82">
        <w:trPr>
          <w:trHeight w:val="392"/>
        </w:trPr>
        <w:tc>
          <w:tcPr>
            <w:tcW w:w="4930" w:type="dxa"/>
          </w:tcPr>
          <w:p w:rsidR="00E15B82" w:rsidRDefault="00E15B82">
            <w:pPr>
              <w:pStyle w:val="TableParagraph"/>
              <w:rPr>
                <w:sz w:val="16"/>
              </w:rPr>
            </w:pPr>
          </w:p>
        </w:tc>
        <w:tc>
          <w:tcPr>
            <w:tcW w:w="1674" w:type="dxa"/>
          </w:tcPr>
          <w:p w:rsidR="00E15B82" w:rsidRDefault="00D247D8">
            <w:pPr>
              <w:pStyle w:val="TableParagraph"/>
              <w:spacing w:before="3"/>
              <w:ind w:right="208"/>
              <w:jc w:val="right"/>
              <w:rPr>
                <w:sz w:val="16"/>
              </w:rPr>
            </w:pPr>
            <w:r>
              <w:rPr>
                <w:sz w:val="16"/>
              </w:rPr>
              <w:t>Clave INEGI</w:t>
            </w:r>
          </w:p>
        </w:tc>
        <w:tc>
          <w:tcPr>
            <w:tcW w:w="1419" w:type="dxa"/>
          </w:tcPr>
          <w:p w:rsidR="00E15B82" w:rsidRDefault="00D247D8">
            <w:pPr>
              <w:pStyle w:val="TableParagraph"/>
              <w:spacing w:before="3"/>
              <w:ind w:right="32"/>
              <w:jc w:val="right"/>
              <w:rPr>
                <w:sz w:val="16"/>
              </w:rPr>
            </w:pPr>
            <w:r>
              <w:rPr>
                <w:sz w:val="16"/>
              </w:rPr>
              <w:t>130460017</w:t>
            </w:r>
          </w:p>
        </w:tc>
      </w:tr>
      <w:tr w:rsidR="00E15B82">
        <w:trPr>
          <w:trHeight w:val="200"/>
        </w:trPr>
        <w:tc>
          <w:tcPr>
            <w:tcW w:w="4930" w:type="dxa"/>
            <w:vMerge w:val="restart"/>
            <w:shd w:val="clear" w:color="auto" w:fill="000000"/>
          </w:tcPr>
          <w:p w:rsidR="00E15B82" w:rsidRDefault="00D247D8">
            <w:pPr>
              <w:pStyle w:val="TableParagraph"/>
              <w:spacing w:before="95"/>
              <w:ind w:left="1548"/>
              <w:rPr>
                <w:b/>
                <w:sz w:val="16"/>
              </w:rPr>
            </w:pPr>
            <w:r>
              <w:rPr>
                <w:b/>
                <w:color w:val="FFFFFF"/>
                <w:sz w:val="16"/>
              </w:rPr>
              <w:t>PRIORIDAD Y CATEGORÍA</w:t>
            </w:r>
          </w:p>
        </w:tc>
        <w:tc>
          <w:tcPr>
            <w:tcW w:w="1674" w:type="dxa"/>
            <w:shd w:val="clear" w:color="auto" w:fill="000000"/>
          </w:tcPr>
          <w:p w:rsidR="00E15B82" w:rsidRDefault="00D247D8">
            <w:pPr>
              <w:pStyle w:val="TableParagraph"/>
              <w:spacing w:before="6" w:line="174" w:lineRule="exact"/>
              <w:ind w:left="548"/>
              <w:rPr>
                <w:b/>
                <w:sz w:val="16"/>
              </w:rPr>
            </w:pPr>
            <w:r>
              <w:rPr>
                <w:b/>
                <w:color w:val="FFFFFF"/>
                <w:sz w:val="16"/>
              </w:rPr>
              <w:t>MÍNIMO</w:t>
            </w:r>
          </w:p>
        </w:tc>
        <w:tc>
          <w:tcPr>
            <w:tcW w:w="1419" w:type="dxa"/>
            <w:shd w:val="clear" w:color="auto" w:fill="000000"/>
          </w:tcPr>
          <w:p w:rsidR="00E15B82" w:rsidRDefault="00D247D8">
            <w:pPr>
              <w:pStyle w:val="TableParagraph"/>
              <w:spacing w:before="6" w:line="174" w:lineRule="exact"/>
              <w:ind w:left="342"/>
              <w:rPr>
                <w:b/>
                <w:sz w:val="16"/>
              </w:rPr>
            </w:pPr>
            <w:r>
              <w:rPr>
                <w:b/>
                <w:color w:val="FFFFFF"/>
                <w:sz w:val="16"/>
              </w:rPr>
              <w:t>TOTAL</w:t>
            </w:r>
          </w:p>
        </w:tc>
      </w:tr>
      <w:tr w:rsidR="00E15B82">
        <w:trPr>
          <w:trHeight w:val="193"/>
        </w:trPr>
        <w:tc>
          <w:tcPr>
            <w:tcW w:w="4930" w:type="dxa"/>
            <w:vMerge/>
            <w:tcBorders>
              <w:top w:val="nil"/>
            </w:tcBorders>
            <w:shd w:val="clear" w:color="auto" w:fill="000000"/>
          </w:tcPr>
          <w:p w:rsidR="00E15B82" w:rsidRDefault="00E15B82">
            <w:pPr>
              <w:rPr>
                <w:sz w:val="2"/>
                <w:szCs w:val="2"/>
              </w:rPr>
            </w:pPr>
          </w:p>
        </w:tc>
        <w:tc>
          <w:tcPr>
            <w:tcW w:w="1674" w:type="dxa"/>
            <w:shd w:val="clear" w:color="auto" w:fill="000000"/>
          </w:tcPr>
          <w:p w:rsidR="00E15B82" w:rsidRDefault="00D247D8">
            <w:pPr>
              <w:pStyle w:val="TableParagraph"/>
              <w:spacing w:before="3" w:line="170" w:lineRule="exact"/>
              <w:ind w:left="408"/>
              <w:rPr>
                <w:b/>
                <w:sz w:val="16"/>
              </w:rPr>
            </w:pPr>
            <w:r>
              <w:rPr>
                <w:b/>
                <w:color w:val="FFFFFF"/>
                <w:sz w:val="16"/>
              </w:rPr>
              <w:t>REQUERIDO</w:t>
            </w:r>
          </w:p>
        </w:tc>
        <w:tc>
          <w:tcPr>
            <w:tcW w:w="1419" w:type="dxa"/>
            <w:shd w:val="clear" w:color="auto" w:fill="000000"/>
          </w:tcPr>
          <w:p w:rsidR="00E15B82" w:rsidRDefault="00D247D8">
            <w:pPr>
              <w:pStyle w:val="TableParagraph"/>
              <w:spacing w:before="3" w:line="170" w:lineRule="exact"/>
              <w:ind w:left="210"/>
              <w:rPr>
                <w:b/>
                <w:sz w:val="16"/>
              </w:rPr>
            </w:pPr>
            <w:r>
              <w:rPr>
                <w:b/>
                <w:color w:val="FFFFFF"/>
                <w:sz w:val="16"/>
              </w:rPr>
              <w:t>OBTENIDO</w:t>
            </w:r>
          </w:p>
        </w:tc>
      </w:tr>
      <w:tr w:rsidR="00E15B82">
        <w:trPr>
          <w:trHeight w:val="197"/>
        </w:trPr>
        <w:tc>
          <w:tcPr>
            <w:tcW w:w="4930" w:type="dxa"/>
            <w:shd w:val="clear" w:color="auto" w:fill="92D050"/>
          </w:tcPr>
          <w:p w:rsidR="00E15B82" w:rsidRDefault="00D247D8">
            <w:pPr>
              <w:pStyle w:val="TableParagraph"/>
              <w:spacing w:before="4" w:line="174" w:lineRule="exact"/>
              <w:ind w:left="71"/>
              <w:rPr>
                <w:sz w:val="16"/>
              </w:rPr>
            </w:pPr>
            <w:r>
              <w:rPr>
                <w:sz w:val="16"/>
              </w:rPr>
              <w:t>1- Hablantes de lengua indígena *</w:t>
            </w:r>
          </w:p>
        </w:tc>
        <w:tc>
          <w:tcPr>
            <w:tcW w:w="1674" w:type="dxa"/>
            <w:shd w:val="clear" w:color="auto" w:fill="92D050"/>
          </w:tcPr>
          <w:p w:rsidR="00E15B82" w:rsidRDefault="00D247D8">
            <w:pPr>
              <w:pStyle w:val="TableParagraph"/>
              <w:spacing w:before="4" w:line="174" w:lineRule="exact"/>
              <w:ind w:right="215"/>
              <w:jc w:val="right"/>
              <w:rPr>
                <w:sz w:val="16"/>
              </w:rPr>
            </w:pPr>
            <w:r>
              <w:rPr>
                <w:sz w:val="16"/>
              </w:rPr>
              <w:t>6.5%</w:t>
            </w:r>
          </w:p>
        </w:tc>
        <w:tc>
          <w:tcPr>
            <w:tcW w:w="1419" w:type="dxa"/>
            <w:shd w:val="clear" w:color="auto" w:fill="92D050"/>
          </w:tcPr>
          <w:p w:rsidR="00E15B82" w:rsidRDefault="00D247D8">
            <w:pPr>
              <w:pStyle w:val="TableParagraph"/>
              <w:spacing w:line="178" w:lineRule="exact"/>
              <w:ind w:right="33"/>
              <w:jc w:val="right"/>
              <w:rPr>
                <w:sz w:val="16"/>
              </w:rPr>
            </w:pPr>
            <w:r>
              <w:rPr>
                <w:sz w:val="16"/>
              </w:rPr>
              <w:t>95.2%</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2- Territorio</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30.0%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3- Autoridad tradicional</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10.0%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30.0%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4- Asamblea comunitaria</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5- Comités internos tradicional</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25.0%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20.0%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80.0%</w:t>
            </w:r>
          </w:p>
        </w:tc>
      </w:tr>
      <w:tr w:rsidR="00E15B82">
        <w:trPr>
          <w:trHeight w:val="196"/>
        </w:trPr>
        <w:tc>
          <w:tcPr>
            <w:tcW w:w="4930" w:type="dxa"/>
            <w:shd w:val="clear" w:color="auto" w:fill="92D050"/>
          </w:tcPr>
          <w:p w:rsidR="00E15B82" w:rsidRDefault="00D247D8">
            <w:pPr>
              <w:pStyle w:val="TableParagraph"/>
              <w:spacing w:before="3" w:line="174" w:lineRule="exact"/>
              <w:ind w:left="71"/>
              <w:rPr>
                <w:sz w:val="16"/>
              </w:rPr>
            </w:pPr>
            <w:r>
              <w:rPr>
                <w:sz w:val="16"/>
              </w:rPr>
              <w:t>8- Trabajo comunitario</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7"/>
        </w:trPr>
        <w:tc>
          <w:tcPr>
            <w:tcW w:w="4930" w:type="dxa"/>
            <w:shd w:val="clear" w:color="auto" w:fill="92D050"/>
          </w:tcPr>
          <w:p w:rsidR="00E15B82" w:rsidRDefault="00D247D8">
            <w:pPr>
              <w:pStyle w:val="TableParagraph"/>
              <w:spacing w:before="3" w:line="174" w:lineRule="exact"/>
              <w:ind w:left="71"/>
              <w:rPr>
                <w:sz w:val="16"/>
              </w:rPr>
            </w:pPr>
            <w:r>
              <w:rPr>
                <w:sz w:val="16"/>
              </w:rPr>
              <w:t>9- Medicina Tradicional</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25.0%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75.0%</w:t>
            </w:r>
          </w:p>
        </w:tc>
      </w:tr>
      <w:tr w:rsidR="00E15B82">
        <w:trPr>
          <w:trHeight w:val="197"/>
        </w:trPr>
        <w:tc>
          <w:tcPr>
            <w:tcW w:w="4930" w:type="dxa"/>
            <w:shd w:val="clear" w:color="auto" w:fill="92D050"/>
          </w:tcPr>
          <w:p w:rsidR="00E15B82" w:rsidRDefault="00D247D8">
            <w:pPr>
              <w:pStyle w:val="TableParagraph"/>
              <w:spacing w:before="3" w:line="174" w:lineRule="exact"/>
              <w:ind w:left="31"/>
              <w:rPr>
                <w:sz w:val="16"/>
              </w:rPr>
            </w:pPr>
            <w:r>
              <w:rPr>
                <w:sz w:val="16"/>
              </w:rPr>
              <w:t>10- Parteras tradicionales</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6"/>
        </w:trPr>
        <w:tc>
          <w:tcPr>
            <w:tcW w:w="4930" w:type="dxa"/>
            <w:shd w:val="clear" w:color="auto" w:fill="92D050"/>
          </w:tcPr>
          <w:p w:rsidR="00E15B82" w:rsidRDefault="00D247D8">
            <w:pPr>
              <w:pStyle w:val="TableParagraph"/>
              <w:spacing w:before="3" w:line="174" w:lineRule="exact"/>
              <w:ind w:left="31"/>
              <w:rPr>
                <w:sz w:val="16"/>
              </w:rPr>
            </w:pPr>
            <w:r>
              <w:rPr>
                <w:sz w:val="16"/>
              </w:rPr>
              <w:t>11- Médicos tradicionales</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25.0%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50.0%</w:t>
            </w:r>
          </w:p>
        </w:tc>
      </w:tr>
      <w:tr w:rsidR="00E15B82">
        <w:trPr>
          <w:trHeight w:val="196"/>
        </w:trPr>
        <w:tc>
          <w:tcPr>
            <w:tcW w:w="4930" w:type="dxa"/>
            <w:shd w:val="clear" w:color="auto" w:fill="92D050"/>
          </w:tcPr>
          <w:p w:rsidR="00E15B82" w:rsidRDefault="00D247D8">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E15B82" w:rsidRDefault="00D247D8">
            <w:pPr>
              <w:pStyle w:val="TableParagraph"/>
              <w:spacing w:before="3" w:line="174" w:lineRule="exact"/>
              <w:ind w:right="215"/>
              <w:jc w:val="right"/>
              <w:rPr>
                <w:sz w:val="16"/>
              </w:rPr>
            </w:pPr>
            <w:r>
              <w:rPr>
                <w:sz w:val="16"/>
              </w:rPr>
              <w:t>25.0%</w:t>
            </w:r>
          </w:p>
        </w:tc>
        <w:tc>
          <w:tcPr>
            <w:tcW w:w="1419" w:type="dxa"/>
            <w:shd w:val="clear" w:color="auto" w:fill="92D050"/>
          </w:tcPr>
          <w:p w:rsidR="00E15B82" w:rsidRDefault="00D247D8">
            <w:pPr>
              <w:pStyle w:val="TableParagraph"/>
              <w:spacing w:before="3" w:line="174" w:lineRule="exact"/>
              <w:ind w:right="33"/>
              <w:jc w:val="right"/>
              <w:rPr>
                <w:sz w:val="16"/>
              </w:rPr>
            </w:pPr>
            <w:r>
              <w:rPr>
                <w:sz w:val="16"/>
              </w:rPr>
              <w:t>100.0%</w:t>
            </w:r>
          </w:p>
        </w:tc>
      </w:tr>
      <w:tr w:rsidR="00E15B82">
        <w:trPr>
          <w:trHeight w:val="195"/>
        </w:trPr>
        <w:tc>
          <w:tcPr>
            <w:tcW w:w="4930" w:type="dxa"/>
            <w:shd w:val="clear" w:color="auto" w:fill="92D050"/>
          </w:tcPr>
          <w:p w:rsidR="00E15B82" w:rsidRDefault="00D247D8">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E15B82" w:rsidRDefault="00D247D8">
            <w:pPr>
              <w:pStyle w:val="TableParagraph"/>
              <w:spacing w:before="3" w:line="173" w:lineRule="exact"/>
              <w:ind w:right="215"/>
              <w:jc w:val="right"/>
              <w:rPr>
                <w:sz w:val="16"/>
              </w:rPr>
            </w:pPr>
            <w:r>
              <w:rPr>
                <w:sz w:val="16"/>
              </w:rPr>
              <w:t>100.0%</w:t>
            </w:r>
          </w:p>
        </w:tc>
        <w:tc>
          <w:tcPr>
            <w:tcW w:w="1419" w:type="dxa"/>
            <w:shd w:val="clear" w:color="auto" w:fill="92D050"/>
          </w:tcPr>
          <w:p w:rsidR="00E15B82" w:rsidRDefault="00D247D8">
            <w:pPr>
              <w:pStyle w:val="TableParagraph"/>
              <w:spacing w:before="3" w:line="173" w:lineRule="exact"/>
              <w:ind w:right="33"/>
              <w:jc w:val="right"/>
              <w:rPr>
                <w:sz w:val="16"/>
              </w:rPr>
            </w:pPr>
            <w:r>
              <w:rPr>
                <w:sz w:val="16"/>
              </w:rPr>
              <w:t>100.0%</w:t>
            </w:r>
          </w:p>
        </w:tc>
      </w:tr>
      <w:tr w:rsidR="00E15B82">
        <w:trPr>
          <w:trHeight w:val="197"/>
        </w:trPr>
        <w:tc>
          <w:tcPr>
            <w:tcW w:w="4930" w:type="dxa"/>
            <w:shd w:val="clear" w:color="auto" w:fill="FFFF00"/>
          </w:tcPr>
          <w:p w:rsidR="00E15B82" w:rsidRDefault="00D247D8">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E15B82" w:rsidRDefault="00D247D8">
            <w:pPr>
              <w:pStyle w:val="TableParagraph"/>
              <w:spacing w:before="4" w:line="174" w:lineRule="exact"/>
              <w:ind w:right="215"/>
              <w:jc w:val="right"/>
              <w:rPr>
                <w:sz w:val="16"/>
              </w:rPr>
            </w:pPr>
            <w:r>
              <w:rPr>
                <w:sz w:val="16"/>
              </w:rPr>
              <w:t>25.0%</w:t>
            </w:r>
          </w:p>
        </w:tc>
        <w:tc>
          <w:tcPr>
            <w:tcW w:w="1419" w:type="dxa"/>
            <w:shd w:val="clear" w:color="auto" w:fill="FFFF00"/>
          </w:tcPr>
          <w:p w:rsidR="00E15B82" w:rsidRDefault="00D247D8">
            <w:pPr>
              <w:pStyle w:val="TableParagraph"/>
              <w:spacing w:before="4" w:line="174" w:lineRule="exact"/>
              <w:ind w:right="33"/>
              <w:jc w:val="right"/>
              <w:rPr>
                <w:sz w:val="16"/>
              </w:rPr>
            </w:pPr>
            <w:r>
              <w:rPr>
                <w:sz w:val="16"/>
              </w:rPr>
              <w:t>25.0%</w:t>
            </w:r>
          </w:p>
        </w:tc>
      </w:tr>
      <w:tr w:rsidR="00E15B82">
        <w:trPr>
          <w:trHeight w:val="196"/>
        </w:trPr>
        <w:tc>
          <w:tcPr>
            <w:tcW w:w="4930" w:type="dxa"/>
            <w:shd w:val="clear" w:color="auto" w:fill="FFFF00"/>
          </w:tcPr>
          <w:p w:rsidR="00E15B82" w:rsidRDefault="00D247D8">
            <w:pPr>
              <w:pStyle w:val="TableParagraph"/>
              <w:spacing w:before="3" w:line="174" w:lineRule="exact"/>
              <w:ind w:left="31"/>
              <w:rPr>
                <w:sz w:val="16"/>
              </w:rPr>
            </w:pPr>
            <w:r>
              <w:rPr>
                <w:sz w:val="16"/>
              </w:rPr>
              <w:t>15- Música (tradicional, costumbre</w:t>
            </w:r>
          </w:p>
        </w:tc>
        <w:tc>
          <w:tcPr>
            <w:tcW w:w="1674" w:type="dxa"/>
            <w:shd w:val="clear" w:color="auto" w:fill="FFFF0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FFFF00"/>
          </w:tcPr>
          <w:p w:rsidR="00E15B82" w:rsidRDefault="00D247D8">
            <w:pPr>
              <w:pStyle w:val="TableParagraph"/>
              <w:spacing w:before="3" w:line="174" w:lineRule="exact"/>
              <w:ind w:right="33"/>
              <w:jc w:val="right"/>
              <w:rPr>
                <w:sz w:val="16"/>
              </w:rPr>
            </w:pPr>
            <w:r>
              <w:rPr>
                <w:sz w:val="16"/>
              </w:rPr>
              <w:t>0.0%</w:t>
            </w:r>
          </w:p>
        </w:tc>
      </w:tr>
      <w:tr w:rsidR="00E15B82">
        <w:trPr>
          <w:trHeight w:val="196"/>
        </w:trPr>
        <w:tc>
          <w:tcPr>
            <w:tcW w:w="4930" w:type="dxa"/>
            <w:shd w:val="clear" w:color="auto" w:fill="FFFF00"/>
          </w:tcPr>
          <w:p w:rsidR="00E15B82" w:rsidRDefault="00D247D8">
            <w:pPr>
              <w:pStyle w:val="TableParagraph"/>
              <w:spacing w:before="3" w:line="174" w:lineRule="exact"/>
              <w:ind w:left="31"/>
              <w:rPr>
                <w:sz w:val="16"/>
              </w:rPr>
            </w:pPr>
            <w:r>
              <w:rPr>
                <w:sz w:val="16"/>
              </w:rPr>
              <w:t>16- Danza</w:t>
            </w:r>
          </w:p>
        </w:tc>
        <w:tc>
          <w:tcPr>
            <w:tcW w:w="1674" w:type="dxa"/>
            <w:shd w:val="clear" w:color="auto" w:fill="FFFF00"/>
          </w:tcPr>
          <w:p w:rsidR="00E15B82" w:rsidRDefault="00D247D8">
            <w:pPr>
              <w:pStyle w:val="TableParagraph"/>
              <w:spacing w:before="3" w:line="174" w:lineRule="exact"/>
              <w:ind w:right="215"/>
              <w:jc w:val="right"/>
              <w:rPr>
                <w:sz w:val="16"/>
              </w:rPr>
            </w:pPr>
            <w:r>
              <w:rPr>
                <w:sz w:val="16"/>
              </w:rPr>
              <w:t>100.0%</w:t>
            </w:r>
          </w:p>
        </w:tc>
        <w:tc>
          <w:tcPr>
            <w:tcW w:w="1419" w:type="dxa"/>
            <w:shd w:val="clear" w:color="auto" w:fill="FFFF00"/>
          </w:tcPr>
          <w:p w:rsidR="00E15B82" w:rsidRDefault="00D247D8">
            <w:pPr>
              <w:pStyle w:val="TableParagraph"/>
              <w:spacing w:before="3" w:line="174" w:lineRule="exact"/>
              <w:ind w:right="33"/>
              <w:jc w:val="right"/>
              <w:rPr>
                <w:sz w:val="16"/>
              </w:rPr>
            </w:pPr>
            <w:r>
              <w:rPr>
                <w:sz w:val="16"/>
              </w:rPr>
              <w:t>0.0%</w:t>
            </w:r>
          </w:p>
        </w:tc>
      </w:tr>
      <w:tr w:rsidR="00E15B82">
        <w:trPr>
          <w:trHeight w:val="195"/>
        </w:trPr>
        <w:tc>
          <w:tcPr>
            <w:tcW w:w="4930" w:type="dxa"/>
            <w:shd w:val="clear" w:color="auto" w:fill="FFFF00"/>
          </w:tcPr>
          <w:p w:rsidR="00E15B82" w:rsidRDefault="00D247D8">
            <w:pPr>
              <w:pStyle w:val="TableParagraph"/>
              <w:spacing w:before="3" w:line="173" w:lineRule="exact"/>
              <w:ind w:left="31"/>
              <w:rPr>
                <w:sz w:val="16"/>
              </w:rPr>
            </w:pPr>
            <w:r>
              <w:rPr>
                <w:sz w:val="16"/>
              </w:rPr>
              <w:t>17- Leyendas y creencias</w:t>
            </w:r>
          </w:p>
        </w:tc>
        <w:tc>
          <w:tcPr>
            <w:tcW w:w="1674" w:type="dxa"/>
            <w:shd w:val="clear" w:color="auto" w:fill="FFFF00"/>
          </w:tcPr>
          <w:p w:rsidR="00E15B82" w:rsidRDefault="00D247D8">
            <w:pPr>
              <w:pStyle w:val="TableParagraph"/>
              <w:spacing w:before="3" w:line="173" w:lineRule="exact"/>
              <w:ind w:right="215"/>
              <w:jc w:val="right"/>
              <w:rPr>
                <w:sz w:val="16"/>
              </w:rPr>
            </w:pPr>
            <w:r>
              <w:rPr>
                <w:sz w:val="16"/>
              </w:rPr>
              <w:t>25.0%</w:t>
            </w:r>
          </w:p>
        </w:tc>
        <w:tc>
          <w:tcPr>
            <w:tcW w:w="1419" w:type="dxa"/>
            <w:shd w:val="clear" w:color="auto" w:fill="FFFF00"/>
          </w:tcPr>
          <w:p w:rsidR="00E15B82" w:rsidRDefault="00D247D8">
            <w:pPr>
              <w:pStyle w:val="TableParagraph"/>
              <w:spacing w:before="3" w:line="173" w:lineRule="exact"/>
              <w:ind w:right="33"/>
              <w:jc w:val="right"/>
              <w:rPr>
                <w:sz w:val="16"/>
              </w:rPr>
            </w:pPr>
            <w:r>
              <w:rPr>
                <w:sz w:val="16"/>
              </w:rPr>
              <w:t>75.0%</w:t>
            </w:r>
          </w:p>
        </w:tc>
      </w:tr>
      <w:tr w:rsidR="00E15B82">
        <w:trPr>
          <w:trHeight w:val="197"/>
        </w:trPr>
        <w:tc>
          <w:tcPr>
            <w:tcW w:w="4930" w:type="dxa"/>
            <w:shd w:val="clear" w:color="auto" w:fill="F9BE8F"/>
          </w:tcPr>
          <w:p w:rsidR="00E15B82" w:rsidRDefault="00D247D8">
            <w:pPr>
              <w:pStyle w:val="TableParagraph"/>
              <w:spacing w:before="4" w:line="174" w:lineRule="exact"/>
              <w:ind w:left="31"/>
              <w:rPr>
                <w:sz w:val="16"/>
              </w:rPr>
            </w:pPr>
            <w:r>
              <w:rPr>
                <w:sz w:val="16"/>
              </w:rPr>
              <w:t>18- Vestimenta tradicional</w:t>
            </w:r>
          </w:p>
        </w:tc>
        <w:tc>
          <w:tcPr>
            <w:tcW w:w="1674" w:type="dxa"/>
            <w:shd w:val="clear" w:color="auto" w:fill="F9BE8F"/>
          </w:tcPr>
          <w:p w:rsidR="00E15B82" w:rsidRDefault="00D247D8">
            <w:pPr>
              <w:pStyle w:val="TableParagraph"/>
              <w:spacing w:before="4" w:line="174" w:lineRule="exact"/>
              <w:ind w:right="215"/>
              <w:jc w:val="right"/>
              <w:rPr>
                <w:sz w:val="16"/>
              </w:rPr>
            </w:pPr>
            <w:r>
              <w:rPr>
                <w:sz w:val="16"/>
              </w:rPr>
              <w:t>100.0%</w:t>
            </w:r>
          </w:p>
        </w:tc>
        <w:tc>
          <w:tcPr>
            <w:tcW w:w="1419" w:type="dxa"/>
            <w:shd w:val="clear" w:color="auto" w:fill="F9BE8F"/>
          </w:tcPr>
          <w:p w:rsidR="00E15B82" w:rsidRDefault="00D247D8">
            <w:pPr>
              <w:pStyle w:val="TableParagraph"/>
              <w:spacing w:before="4" w:line="174" w:lineRule="exact"/>
              <w:ind w:right="33"/>
              <w:jc w:val="right"/>
              <w:rPr>
                <w:sz w:val="16"/>
              </w:rPr>
            </w:pPr>
            <w:r>
              <w:rPr>
                <w:sz w:val="16"/>
              </w:rPr>
              <w:t>100.0%</w:t>
            </w:r>
          </w:p>
        </w:tc>
      </w:tr>
      <w:tr w:rsidR="00E15B82">
        <w:trPr>
          <w:trHeight w:val="196"/>
        </w:trPr>
        <w:tc>
          <w:tcPr>
            <w:tcW w:w="4930" w:type="dxa"/>
            <w:shd w:val="clear" w:color="auto" w:fill="F9BE8F"/>
          </w:tcPr>
          <w:p w:rsidR="00E15B82" w:rsidRDefault="00D247D8">
            <w:pPr>
              <w:pStyle w:val="TableParagraph"/>
              <w:spacing w:before="3" w:line="174" w:lineRule="exact"/>
              <w:ind w:left="31"/>
              <w:rPr>
                <w:sz w:val="16"/>
              </w:rPr>
            </w:pPr>
            <w:r>
              <w:rPr>
                <w:sz w:val="16"/>
              </w:rPr>
              <w:t>19- Artesanías</w:t>
            </w:r>
          </w:p>
        </w:tc>
        <w:tc>
          <w:tcPr>
            <w:tcW w:w="1674" w:type="dxa"/>
            <w:shd w:val="clear" w:color="auto" w:fill="F9BE8F"/>
          </w:tcPr>
          <w:p w:rsidR="00E15B82" w:rsidRDefault="00D247D8">
            <w:pPr>
              <w:pStyle w:val="TableParagraph"/>
              <w:spacing w:before="3" w:line="174" w:lineRule="exact"/>
              <w:ind w:right="215"/>
              <w:jc w:val="right"/>
              <w:rPr>
                <w:sz w:val="16"/>
              </w:rPr>
            </w:pPr>
            <w:r>
              <w:rPr>
                <w:sz w:val="16"/>
              </w:rPr>
              <w:t>25.0%</w:t>
            </w:r>
          </w:p>
        </w:tc>
        <w:tc>
          <w:tcPr>
            <w:tcW w:w="1419" w:type="dxa"/>
            <w:shd w:val="clear" w:color="auto" w:fill="F9BE8F"/>
          </w:tcPr>
          <w:p w:rsidR="00E15B82" w:rsidRDefault="00D247D8">
            <w:pPr>
              <w:pStyle w:val="TableParagraph"/>
              <w:spacing w:before="3" w:line="174" w:lineRule="exact"/>
              <w:ind w:right="33"/>
              <w:jc w:val="right"/>
              <w:rPr>
                <w:sz w:val="16"/>
              </w:rPr>
            </w:pPr>
            <w:r>
              <w:rPr>
                <w:sz w:val="16"/>
              </w:rPr>
              <w:t>25.0%</w:t>
            </w:r>
          </w:p>
        </w:tc>
      </w:tr>
      <w:tr w:rsidR="00E15B82">
        <w:trPr>
          <w:trHeight w:val="196"/>
        </w:trPr>
        <w:tc>
          <w:tcPr>
            <w:tcW w:w="4930" w:type="dxa"/>
            <w:shd w:val="clear" w:color="auto" w:fill="F9BE8F"/>
          </w:tcPr>
          <w:p w:rsidR="00E15B82" w:rsidRDefault="00D247D8">
            <w:pPr>
              <w:pStyle w:val="TableParagraph"/>
              <w:spacing w:before="3" w:line="174" w:lineRule="exact"/>
              <w:ind w:left="31"/>
              <w:rPr>
                <w:sz w:val="16"/>
              </w:rPr>
            </w:pPr>
            <w:r>
              <w:rPr>
                <w:sz w:val="16"/>
              </w:rPr>
              <w:t>20- Origen</w:t>
            </w:r>
          </w:p>
        </w:tc>
        <w:tc>
          <w:tcPr>
            <w:tcW w:w="1674" w:type="dxa"/>
            <w:shd w:val="clear" w:color="auto" w:fill="F9BE8F"/>
          </w:tcPr>
          <w:p w:rsidR="00E15B82" w:rsidRDefault="00D247D8">
            <w:pPr>
              <w:pStyle w:val="TableParagraph"/>
              <w:spacing w:before="3" w:line="174" w:lineRule="exact"/>
              <w:ind w:right="215"/>
              <w:jc w:val="right"/>
              <w:rPr>
                <w:sz w:val="16"/>
              </w:rPr>
            </w:pPr>
            <w:r>
              <w:rPr>
                <w:sz w:val="16"/>
              </w:rPr>
              <w:t>10.0%</w:t>
            </w:r>
          </w:p>
        </w:tc>
        <w:tc>
          <w:tcPr>
            <w:tcW w:w="1419" w:type="dxa"/>
            <w:shd w:val="clear" w:color="auto" w:fill="F9BE8F"/>
          </w:tcPr>
          <w:p w:rsidR="00E15B82" w:rsidRDefault="00D247D8">
            <w:pPr>
              <w:pStyle w:val="TableParagraph"/>
              <w:spacing w:before="3" w:line="174" w:lineRule="exact"/>
              <w:ind w:right="33"/>
              <w:jc w:val="right"/>
              <w:rPr>
                <w:sz w:val="16"/>
              </w:rPr>
            </w:pPr>
            <w:r>
              <w:rPr>
                <w:sz w:val="16"/>
              </w:rPr>
              <w:t>100.0%</w:t>
            </w:r>
          </w:p>
        </w:tc>
      </w:tr>
      <w:tr w:rsidR="00E15B82">
        <w:trPr>
          <w:trHeight w:val="195"/>
        </w:trPr>
        <w:tc>
          <w:tcPr>
            <w:tcW w:w="4930" w:type="dxa"/>
            <w:shd w:val="clear" w:color="auto" w:fill="F9BE8F"/>
          </w:tcPr>
          <w:p w:rsidR="00E15B82" w:rsidRDefault="00D247D8">
            <w:pPr>
              <w:pStyle w:val="TableParagraph"/>
              <w:spacing w:before="3" w:line="173" w:lineRule="exact"/>
              <w:ind w:left="31"/>
              <w:rPr>
                <w:sz w:val="16"/>
              </w:rPr>
            </w:pPr>
            <w:r>
              <w:rPr>
                <w:sz w:val="16"/>
              </w:rPr>
              <w:t>21- Reglamentos y/o acuerdos</w:t>
            </w:r>
          </w:p>
        </w:tc>
        <w:tc>
          <w:tcPr>
            <w:tcW w:w="1674" w:type="dxa"/>
            <w:shd w:val="clear" w:color="auto" w:fill="F9BE8F"/>
          </w:tcPr>
          <w:p w:rsidR="00E15B82" w:rsidRDefault="00D247D8">
            <w:pPr>
              <w:pStyle w:val="TableParagraph"/>
              <w:spacing w:before="3" w:line="173" w:lineRule="exact"/>
              <w:ind w:right="215"/>
              <w:jc w:val="right"/>
              <w:rPr>
                <w:sz w:val="16"/>
              </w:rPr>
            </w:pPr>
            <w:r>
              <w:rPr>
                <w:sz w:val="16"/>
              </w:rPr>
              <w:t>100.0%</w:t>
            </w:r>
          </w:p>
        </w:tc>
        <w:tc>
          <w:tcPr>
            <w:tcW w:w="1419" w:type="dxa"/>
            <w:shd w:val="clear" w:color="auto" w:fill="F9BE8F"/>
          </w:tcPr>
          <w:p w:rsidR="00E15B82" w:rsidRDefault="00D247D8">
            <w:pPr>
              <w:pStyle w:val="TableParagraph"/>
              <w:spacing w:before="3" w:line="173" w:lineRule="exact"/>
              <w:ind w:right="33"/>
              <w:jc w:val="right"/>
              <w:rPr>
                <w:sz w:val="16"/>
              </w:rPr>
            </w:pPr>
            <w:r>
              <w:rPr>
                <w:sz w:val="16"/>
              </w:rPr>
              <w:t>100.0%</w:t>
            </w:r>
          </w:p>
        </w:tc>
      </w:tr>
      <w:tr w:rsidR="00E15B82">
        <w:trPr>
          <w:trHeight w:val="199"/>
        </w:trPr>
        <w:tc>
          <w:tcPr>
            <w:tcW w:w="4930" w:type="dxa"/>
            <w:shd w:val="clear" w:color="auto" w:fill="DCE6F0"/>
          </w:tcPr>
          <w:p w:rsidR="00E15B82" w:rsidRDefault="00D247D8">
            <w:pPr>
              <w:pStyle w:val="TableParagraph"/>
              <w:spacing w:before="4" w:line="175" w:lineRule="exact"/>
              <w:ind w:left="31"/>
              <w:rPr>
                <w:sz w:val="16"/>
              </w:rPr>
            </w:pPr>
            <w:r>
              <w:rPr>
                <w:sz w:val="16"/>
              </w:rPr>
              <w:t>22- Patrimonio comunitario</w:t>
            </w:r>
          </w:p>
        </w:tc>
        <w:tc>
          <w:tcPr>
            <w:tcW w:w="1674" w:type="dxa"/>
            <w:shd w:val="clear" w:color="auto" w:fill="DCE6F0"/>
          </w:tcPr>
          <w:p w:rsidR="00E15B82" w:rsidRDefault="00D247D8">
            <w:pPr>
              <w:pStyle w:val="TableParagraph"/>
              <w:spacing w:before="4" w:line="175" w:lineRule="exact"/>
              <w:ind w:right="215"/>
              <w:jc w:val="right"/>
              <w:rPr>
                <w:sz w:val="16"/>
              </w:rPr>
            </w:pPr>
            <w:r>
              <w:rPr>
                <w:sz w:val="16"/>
              </w:rPr>
              <w:t>25.0%</w:t>
            </w:r>
          </w:p>
        </w:tc>
        <w:tc>
          <w:tcPr>
            <w:tcW w:w="1419" w:type="dxa"/>
            <w:shd w:val="clear" w:color="auto" w:fill="DCE6F0"/>
          </w:tcPr>
          <w:p w:rsidR="00E15B82" w:rsidRDefault="00D247D8">
            <w:pPr>
              <w:pStyle w:val="TableParagraph"/>
              <w:spacing w:before="4" w:line="175" w:lineRule="exact"/>
              <w:ind w:right="33"/>
              <w:jc w:val="right"/>
              <w:rPr>
                <w:sz w:val="16"/>
              </w:rPr>
            </w:pPr>
            <w:r>
              <w:rPr>
                <w:sz w:val="16"/>
              </w:rPr>
              <w:t>50.0%</w:t>
            </w:r>
          </w:p>
        </w:tc>
      </w:tr>
      <w:tr w:rsidR="00E15B82">
        <w:trPr>
          <w:trHeight w:val="3343"/>
        </w:trPr>
        <w:tc>
          <w:tcPr>
            <w:tcW w:w="4930" w:type="dxa"/>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D247D8">
            <w:pPr>
              <w:pStyle w:val="TableParagraph"/>
              <w:spacing w:before="111"/>
              <w:ind w:left="26"/>
              <w:rPr>
                <w:sz w:val="13"/>
              </w:rPr>
            </w:pPr>
            <w:r>
              <w:rPr>
                <w:w w:val="105"/>
                <w:sz w:val="13"/>
              </w:rPr>
              <w:t>*% de PHLI Nacional (INEGI, 2010)</w:t>
            </w:r>
          </w:p>
        </w:tc>
        <w:tc>
          <w:tcPr>
            <w:tcW w:w="1674" w:type="dxa"/>
          </w:tcPr>
          <w:p w:rsidR="00E15B82" w:rsidRDefault="00E15B82">
            <w:pPr>
              <w:pStyle w:val="TableParagraph"/>
              <w:rPr>
                <w:sz w:val="16"/>
              </w:rPr>
            </w:pPr>
          </w:p>
        </w:tc>
        <w:tc>
          <w:tcPr>
            <w:tcW w:w="1419" w:type="dxa"/>
          </w:tcPr>
          <w:p w:rsidR="00E15B82" w:rsidRDefault="00E15B82">
            <w:pPr>
              <w:pStyle w:val="TableParagraph"/>
              <w:rPr>
                <w:sz w:val="16"/>
              </w:rPr>
            </w:pPr>
          </w:p>
        </w:tc>
      </w:tr>
      <w:tr w:rsidR="00E15B82">
        <w:trPr>
          <w:trHeight w:val="199"/>
        </w:trPr>
        <w:tc>
          <w:tcPr>
            <w:tcW w:w="8023" w:type="dxa"/>
            <w:gridSpan w:val="3"/>
          </w:tcPr>
          <w:p w:rsidR="00E15B82" w:rsidRDefault="00D247D8">
            <w:pPr>
              <w:pStyle w:val="TableParagraph"/>
              <w:spacing w:before="22"/>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E15B82">
        <w:trPr>
          <w:trHeight w:val="175"/>
        </w:trPr>
        <w:tc>
          <w:tcPr>
            <w:tcW w:w="4930" w:type="dxa"/>
          </w:tcPr>
          <w:p w:rsidR="00E15B82" w:rsidRDefault="00D247D8">
            <w:pPr>
              <w:pStyle w:val="TableParagraph"/>
              <w:spacing w:before="24" w:line="130" w:lineRule="exact"/>
              <w:ind w:left="60"/>
              <w:rPr>
                <w:sz w:val="13"/>
              </w:rPr>
            </w:pPr>
            <w:r>
              <w:rPr>
                <w:w w:val="105"/>
                <w:sz w:val="13"/>
              </w:rPr>
              <w:t>Agosto 2013</w:t>
            </w:r>
          </w:p>
        </w:tc>
        <w:tc>
          <w:tcPr>
            <w:tcW w:w="1674" w:type="dxa"/>
          </w:tcPr>
          <w:p w:rsidR="00E15B82" w:rsidRDefault="00E15B82">
            <w:pPr>
              <w:pStyle w:val="TableParagraph"/>
              <w:rPr>
                <w:sz w:val="10"/>
              </w:rPr>
            </w:pPr>
          </w:p>
        </w:tc>
        <w:tc>
          <w:tcPr>
            <w:tcW w:w="1419" w:type="dxa"/>
          </w:tcPr>
          <w:p w:rsidR="00E15B82" w:rsidRDefault="00E15B82">
            <w:pPr>
              <w:pStyle w:val="TableParagraph"/>
              <w:rPr>
                <w:sz w:val="10"/>
              </w:rPr>
            </w:pPr>
          </w:p>
        </w:tc>
      </w:tr>
    </w:tbl>
    <w:p w:rsidR="00E15B82" w:rsidRDefault="00E15B82">
      <w:pPr>
        <w:rPr>
          <w:sz w:val="10"/>
        </w:rPr>
        <w:sectPr w:rsidR="00E15B82">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E15B82">
        <w:trPr>
          <w:trHeight w:val="249"/>
        </w:trPr>
        <w:tc>
          <w:tcPr>
            <w:tcW w:w="2579" w:type="dxa"/>
            <w:tcBorders>
              <w:top w:val="nil"/>
              <w:left w:val="nil"/>
              <w:bottom w:val="nil"/>
              <w:right w:val="nil"/>
            </w:tcBorders>
          </w:tcPr>
          <w:p w:rsidR="00E15B82" w:rsidRDefault="00E15B82">
            <w:pPr>
              <w:pStyle w:val="TableParagraph"/>
              <w:rPr>
                <w:sz w:val="12"/>
              </w:rPr>
            </w:pPr>
          </w:p>
        </w:tc>
        <w:tc>
          <w:tcPr>
            <w:tcW w:w="4096" w:type="dxa"/>
            <w:tcBorders>
              <w:top w:val="nil"/>
              <w:left w:val="nil"/>
              <w:bottom w:val="nil"/>
              <w:right w:val="nil"/>
            </w:tcBorders>
          </w:tcPr>
          <w:p w:rsidR="00E15B82" w:rsidRDefault="00D247D8">
            <w:pPr>
              <w:pStyle w:val="TableParagraph"/>
              <w:spacing w:line="206" w:lineRule="exact"/>
              <w:ind w:left="254"/>
              <w:rPr>
                <w:b/>
                <w:sz w:val="18"/>
              </w:rPr>
            </w:pPr>
            <w:proofErr w:type="spellStart"/>
            <w:r>
              <w:rPr>
                <w:b/>
                <w:w w:val="105"/>
                <w:sz w:val="18"/>
              </w:rPr>
              <w:t>Coaxocotitla</w:t>
            </w:r>
            <w:proofErr w:type="spellEnd"/>
            <w:r>
              <w:rPr>
                <w:b/>
                <w:w w:val="105"/>
                <w:sz w:val="18"/>
              </w:rPr>
              <w:t xml:space="preserve"> II, San Felipe </w:t>
            </w:r>
            <w:proofErr w:type="spellStart"/>
            <w:r>
              <w:rPr>
                <w:b/>
                <w:w w:val="105"/>
                <w:sz w:val="18"/>
              </w:rPr>
              <w:t>Orizatlán</w:t>
            </w:r>
            <w:proofErr w:type="spellEnd"/>
          </w:p>
        </w:tc>
        <w:tc>
          <w:tcPr>
            <w:tcW w:w="949" w:type="dxa"/>
            <w:tcBorders>
              <w:top w:val="nil"/>
              <w:left w:val="nil"/>
              <w:bottom w:val="nil"/>
              <w:right w:val="nil"/>
            </w:tcBorders>
          </w:tcPr>
          <w:p w:rsidR="00E15B82" w:rsidRDefault="00E15B82">
            <w:pPr>
              <w:pStyle w:val="TableParagraph"/>
              <w:rPr>
                <w:sz w:val="12"/>
              </w:rPr>
            </w:pPr>
          </w:p>
        </w:tc>
        <w:tc>
          <w:tcPr>
            <w:tcW w:w="969" w:type="dxa"/>
            <w:tcBorders>
              <w:top w:val="nil"/>
              <w:left w:val="nil"/>
              <w:bottom w:val="nil"/>
              <w:right w:val="nil"/>
            </w:tcBorders>
          </w:tcPr>
          <w:p w:rsidR="00E15B82" w:rsidRDefault="00E15B82">
            <w:pPr>
              <w:pStyle w:val="TableParagraph"/>
              <w:rPr>
                <w:sz w:val="12"/>
              </w:rPr>
            </w:pPr>
          </w:p>
        </w:tc>
      </w:tr>
      <w:tr w:rsidR="00E15B82">
        <w:trPr>
          <w:trHeight w:val="225"/>
        </w:trPr>
        <w:tc>
          <w:tcPr>
            <w:tcW w:w="2579" w:type="dxa"/>
            <w:tcBorders>
              <w:top w:val="nil"/>
              <w:left w:val="nil"/>
              <w:bottom w:val="nil"/>
              <w:right w:val="nil"/>
            </w:tcBorders>
          </w:tcPr>
          <w:p w:rsidR="00E15B82" w:rsidRDefault="00E15B82">
            <w:pPr>
              <w:pStyle w:val="TableParagraph"/>
              <w:rPr>
                <w:sz w:val="12"/>
              </w:rPr>
            </w:pPr>
          </w:p>
        </w:tc>
        <w:tc>
          <w:tcPr>
            <w:tcW w:w="4096" w:type="dxa"/>
            <w:tcBorders>
              <w:top w:val="nil"/>
              <w:left w:val="nil"/>
              <w:bottom w:val="nil"/>
              <w:right w:val="nil"/>
            </w:tcBorders>
          </w:tcPr>
          <w:p w:rsidR="00E15B82" w:rsidRDefault="00E15B82">
            <w:pPr>
              <w:pStyle w:val="TableParagraph"/>
              <w:rPr>
                <w:sz w:val="12"/>
              </w:rPr>
            </w:pPr>
          </w:p>
        </w:tc>
        <w:tc>
          <w:tcPr>
            <w:tcW w:w="949" w:type="dxa"/>
            <w:tcBorders>
              <w:top w:val="nil"/>
              <w:left w:val="nil"/>
              <w:bottom w:val="nil"/>
              <w:right w:val="nil"/>
            </w:tcBorders>
          </w:tcPr>
          <w:p w:rsidR="00E15B82" w:rsidRDefault="00D247D8">
            <w:pPr>
              <w:pStyle w:val="TableParagraph"/>
              <w:spacing w:before="41"/>
              <w:ind w:left="34"/>
              <w:rPr>
                <w:sz w:val="14"/>
              </w:rPr>
            </w:pPr>
            <w:r>
              <w:rPr>
                <w:w w:val="105"/>
                <w:sz w:val="14"/>
              </w:rPr>
              <w:t>Clave CCIEH</w:t>
            </w:r>
          </w:p>
        </w:tc>
        <w:tc>
          <w:tcPr>
            <w:tcW w:w="969" w:type="dxa"/>
            <w:tcBorders>
              <w:top w:val="nil"/>
              <w:left w:val="nil"/>
              <w:bottom w:val="nil"/>
              <w:right w:val="nil"/>
            </w:tcBorders>
          </w:tcPr>
          <w:p w:rsidR="00E15B82" w:rsidRDefault="00D247D8">
            <w:pPr>
              <w:pStyle w:val="TableParagraph"/>
              <w:spacing w:before="51" w:line="155" w:lineRule="exact"/>
              <w:ind w:right="23"/>
              <w:jc w:val="right"/>
              <w:rPr>
                <w:sz w:val="14"/>
              </w:rPr>
            </w:pPr>
            <w:r>
              <w:rPr>
                <w:w w:val="105"/>
                <w:sz w:val="14"/>
              </w:rPr>
              <w:t>HGOSFO009</w:t>
            </w:r>
          </w:p>
        </w:tc>
      </w:tr>
      <w:tr w:rsidR="00E15B82">
        <w:trPr>
          <w:trHeight w:val="385"/>
        </w:trPr>
        <w:tc>
          <w:tcPr>
            <w:tcW w:w="2579" w:type="dxa"/>
            <w:tcBorders>
              <w:top w:val="nil"/>
              <w:left w:val="nil"/>
              <w:bottom w:val="nil"/>
              <w:right w:val="nil"/>
            </w:tcBorders>
          </w:tcPr>
          <w:p w:rsidR="00E15B82" w:rsidRDefault="00E15B82">
            <w:pPr>
              <w:pStyle w:val="TableParagraph"/>
              <w:rPr>
                <w:sz w:val="12"/>
              </w:rPr>
            </w:pPr>
          </w:p>
        </w:tc>
        <w:tc>
          <w:tcPr>
            <w:tcW w:w="4096" w:type="dxa"/>
            <w:tcBorders>
              <w:top w:val="nil"/>
              <w:left w:val="nil"/>
              <w:bottom w:val="nil"/>
              <w:right w:val="nil"/>
            </w:tcBorders>
          </w:tcPr>
          <w:p w:rsidR="00E15B82" w:rsidRDefault="00E15B82">
            <w:pPr>
              <w:pStyle w:val="TableParagraph"/>
              <w:rPr>
                <w:sz w:val="12"/>
              </w:rPr>
            </w:pPr>
          </w:p>
        </w:tc>
        <w:tc>
          <w:tcPr>
            <w:tcW w:w="949" w:type="dxa"/>
            <w:tcBorders>
              <w:top w:val="nil"/>
              <w:left w:val="nil"/>
              <w:bottom w:val="nil"/>
              <w:right w:val="nil"/>
            </w:tcBorders>
          </w:tcPr>
          <w:p w:rsidR="00E15B82" w:rsidRDefault="00D247D8">
            <w:pPr>
              <w:pStyle w:val="TableParagraph"/>
              <w:spacing w:before="29"/>
              <w:ind w:left="34"/>
              <w:rPr>
                <w:sz w:val="14"/>
              </w:rPr>
            </w:pPr>
            <w:r>
              <w:rPr>
                <w:w w:val="105"/>
                <w:sz w:val="14"/>
              </w:rPr>
              <w:t>Clave INEGI</w:t>
            </w:r>
          </w:p>
        </w:tc>
        <w:tc>
          <w:tcPr>
            <w:tcW w:w="969" w:type="dxa"/>
            <w:tcBorders>
              <w:top w:val="nil"/>
              <w:left w:val="nil"/>
              <w:bottom w:val="nil"/>
              <w:right w:val="nil"/>
            </w:tcBorders>
          </w:tcPr>
          <w:p w:rsidR="00E15B82" w:rsidRDefault="00D247D8">
            <w:pPr>
              <w:pStyle w:val="TableParagraph"/>
              <w:spacing w:before="12"/>
              <w:ind w:right="21"/>
              <w:jc w:val="right"/>
              <w:rPr>
                <w:sz w:val="14"/>
              </w:rPr>
            </w:pPr>
            <w:r>
              <w:rPr>
                <w:w w:val="105"/>
                <w:sz w:val="14"/>
              </w:rPr>
              <w:t>130460017</w:t>
            </w:r>
          </w:p>
        </w:tc>
      </w:tr>
      <w:tr w:rsidR="00E15B82">
        <w:trPr>
          <w:trHeight w:val="386"/>
        </w:trPr>
        <w:tc>
          <w:tcPr>
            <w:tcW w:w="2579" w:type="dxa"/>
            <w:tcBorders>
              <w:top w:val="nil"/>
              <w:left w:val="nil"/>
              <w:bottom w:val="nil"/>
              <w:right w:val="nil"/>
            </w:tcBorders>
            <w:shd w:val="clear" w:color="auto" w:fill="000000"/>
          </w:tcPr>
          <w:p w:rsidR="00E15B82" w:rsidRDefault="00E15B82">
            <w:pPr>
              <w:pStyle w:val="TableParagraph"/>
              <w:spacing w:before="10"/>
              <w:rPr>
                <w:sz w:val="11"/>
              </w:rPr>
            </w:pPr>
          </w:p>
          <w:p w:rsidR="00E15B82" w:rsidRDefault="00D247D8">
            <w:pPr>
              <w:pStyle w:val="TableParagraph"/>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E15B82" w:rsidRDefault="00E15B82">
            <w:pPr>
              <w:pStyle w:val="TableParagraph"/>
              <w:spacing w:before="10"/>
              <w:rPr>
                <w:sz w:val="11"/>
              </w:rPr>
            </w:pPr>
          </w:p>
          <w:p w:rsidR="00E15B82" w:rsidRDefault="00D247D8">
            <w:pPr>
              <w:pStyle w:val="TableParagraph"/>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E15B82" w:rsidRDefault="00D247D8">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E15B82" w:rsidRDefault="00E15B82">
            <w:pPr>
              <w:pStyle w:val="TableParagraph"/>
              <w:spacing w:before="10"/>
              <w:rPr>
                <w:sz w:val="11"/>
              </w:rPr>
            </w:pPr>
          </w:p>
          <w:p w:rsidR="00E15B82" w:rsidRDefault="00D247D8">
            <w:pPr>
              <w:pStyle w:val="TableParagraph"/>
              <w:ind w:right="52"/>
              <w:jc w:val="right"/>
              <w:rPr>
                <w:b/>
                <w:sz w:val="9"/>
              </w:rPr>
            </w:pPr>
            <w:r>
              <w:rPr>
                <w:b/>
                <w:color w:val="FFFFFF"/>
                <w:w w:val="105"/>
                <w:sz w:val="9"/>
              </w:rPr>
              <w:t>TOTAL OBTENIDO</w:t>
            </w:r>
          </w:p>
        </w:tc>
      </w:tr>
      <w:tr w:rsidR="00E15B82">
        <w:trPr>
          <w:trHeight w:val="183"/>
        </w:trPr>
        <w:tc>
          <w:tcPr>
            <w:tcW w:w="2579" w:type="dxa"/>
            <w:tcBorders>
              <w:top w:val="nil"/>
            </w:tcBorders>
            <w:shd w:val="clear" w:color="auto" w:fill="92D050"/>
          </w:tcPr>
          <w:p w:rsidR="00E15B82" w:rsidRDefault="00D247D8">
            <w:pPr>
              <w:pStyle w:val="TableParagraph"/>
              <w:spacing w:before="18" w:line="145" w:lineRule="exact"/>
              <w:ind w:left="57"/>
              <w:rPr>
                <w:sz w:val="13"/>
              </w:rPr>
            </w:pPr>
            <w:r>
              <w:rPr>
                <w:w w:val="105"/>
                <w:sz w:val="13"/>
              </w:rPr>
              <w:t>1- Hablantes de lengua indígena *</w:t>
            </w:r>
          </w:p>
        </w:tc>
        <w:tc>
          <w:tcPr>
            <w:tcW w:w="4096" w:type="dxa"/>
            <w:tcBorders>
              <w:top w:val="nil"/>
            </w:tcBorders>
            <w:shd w:val="clear" w:color="auto" w:fill="92D050"/>
          </w:tcPr>
          <w:p w:rsidR="00E15B82" w:rsidRDefault="00D247D8">
            <w:pPr>
              <w:pStyle w:val="TableParagraph"/>
              <w:spacing w:before="18" w:line="145" w:lineRule="exact"/>
              <w:ind w:left="17"/>
              <w:rPr>
                <w:sz w:val="13"/>
              </w:rPr>
            </w:pPr>
            <w:r>
              <w:rPr>
                <w:w w:val="105"/>
                <w:sz w:val="13"/>
              </w:rPr>
              <w:t>% HLI INEGI</w:t>
            </w:r>
          </w:p>
        </w:tc>
        <w:tc>
          <w:tcPr>
            <w:tcW w:w="949" w:type="dxa"/>
            <w:tcBorders>
              <w:top w:val="nil"/>
            </w:tcBorders>
            <w:shd w:val="clear" w:color="auto" w:fill="92D050"/>
          </w:tcPr>
          <w:p w:rsidR="00E15B82" w:rsidRDefault="00D247D8">
            <w:pPr>
              <w:pStyle w:val="TableParagraph"/>
              <w:spacing w:before="24"/>
              <w:ind w:right="13"/>
              <w:jc w:val="right"/>
              <w:rPr>
                <w:sz w:val="12"/>
              </w:rPr>
            </w:pPr>
            <w:r>
              <w:rPr>
                <w:sz w:val="12"/>
              </w:rPr>
              <w:t>95%</w:t>
            </w:r>
          </w:p>
        </w:tc>
        <w:tc>
          <w:tcPr>
            <w:tcW w:w="969" w:type="dxa"/>
            <w:tcBorders>
              <w:top w:val="nil"/>
            </w:tcBorders>
            <w:shd w:val="clear" w:color="auto" w:fill="92D050"/>
          </w:tcPr>
          <w:p w:rsidR="00E15B82" w:rsidRDefault="00D247D8">
            <w:pPr>
              <w:pStyle w:val="TableParagraph"/>
              <w:spacing w:before="22" w:line="141" w:lineRule="exact"/>
              <w:ind w:right="11"/>
              <w:jc w:val="right"/>
              <w:rPr>
                <w:b/>
                <w:sz w:val="13"/>
              </w:rPr>
            </w:pPr>
            <w:r>
              <w:rPr>
                <w:b/>
                <w:sz w:val="13"/>
              </w:rPr>
              <w:t>95.2%</w:t>
            </w:r>
          </w:p>
        </w:tc>
      </w:tr>
      <w:tr w:rsidR="00E15B82">
        <w:trPr>
          <w:trHeight w:val="181"/>
        </w:trPr>
        <w:tc>
          <w:tcPr>
            <w:tcW w:w="2579" w:type="dxa"/>
            <w:vMerge w:val="restart"/>
            <w:shd w:val="clear" w:color="auto" w:fill="92D050"/>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D247D8">
            <w:pPr>
              <w:pStyle w:val="TableParagraph"/>
              <w:spacing w:before="114"/>
              <w:ind w:left="57"/>
              <w:rPr>
                <w:sz w:val="13"/>
              </w:rPr>
            </w:pPr>
            <w:r>
              <w:rPr>
                <w:w w:val="105"/>
                <w:sz w:val="13"/>
              </w:rPr>
              <w:t>2- Territorio</w:t>
            </w:r>
          </w:p>
        </w:tc>
        <w:tc>
          <w:tcPr>
            <w:tcW w:w="4096" w:type="dxa"/>
            <w:shd w:val="clear" w:color="auto" w:fill="92D050"/>
          </w:tcPr>
          <w:p w:rsidR="00E15B82" w:rsidRDefault="00D247D8">
            <w:pPr>
              <w:pStyle w:val="TableParagraph"/>
              <w:spacing w:before="16" w:line="145" w:lineRule="exact"/>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E15B82" w:rsidRDefault="00D247D8">
            <w:pPr>
              <w:pStyle w:val="TableParagraph"/>
              <w:spacing w:before="23"/>
              <w:ind w:right="13"/>
              <w:jc w:val="right"/>
              <w:rPr>
                <w:sz w:val="12"/>
              </w:rPr>
            </w:pPr>
            <w:r>
              <w:rPr>
                <w:sz w:val="12"/>
              </w:rPr>
              <w:t>30%</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D247D8">
            <w:pPr>
              <w:pStyle w:val="TableParagraph"/>
              <w:spacing w:before="119"/>
              <w:ind w:left="504"/>
              <w:rPr>
                <w:b/>
                <w:sz w:val="13"/>
              </w:rPr>
            </w:pPr>
            <w:r>
              <w:rPr>
                <w:b/>
                <w:w w:val="105"/>
                <w:sz w:val="13"/>
              </w:rPr>
              <w:t>100.0%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Panteón-cementerio (15%)</w:t>
            </w:r>
          </w:p>
        </w:tc>
        <w:tc>
          <w:tcPr>
            <w:tcW w:w="949" w:type="dxa"/>
            <w:shd w:val="clear" w:color="auto" w:fill="92D050"/>
          </w:tcPr>
          <w:p w:rsidR="00E15B82" w:rsidRDefault="00D247D8">
            <w:pPr>
              <w:pStyle w:val="TableParagraph"/>
              <w:spacing w:before="23"/>
              <w:ind w:right="13"/>
              <w:jc w:val="right"/>
              <w:rPr>
                <w:sz w:val="12"/>
              </w:rPr>
            </w:pPr>
            <w:r>
              <w:rPr>
                <w:sz w:val="12"/>
              </w:rPr>
              <w:t>15%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Fuente de agua (10%)</w:t>
            </w:r>
          </w:p>
        </w:tc>
        <w:tc>
          <w:tcPr>
            <w:tcW w:w="949" w:type="dxa"/>
            <w:shd w:val="clear" w:color="auto" w:fill="92D050"/>
          </w:tcPr>
          <w:p w:rsidR="00E15B82" w:rsidRDefault="00D247D8">
            <w:pPr>
              <w:pStyle w:val="TableParagraph"/>
              <w:spacing w:before="23"/>
              <w:ind w:right="13"/>
              <w:jc w:val="right"/>
              <w:rPr>
                <w:sz w:val="12"/>
              </w:rPr>
            </w:pPr>
            <w:r>
              <w:rPr>
                <w:sz w:val="12"/>
              </w:rPr>
              <w:t>10%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Siembra o potrero (10%)</w:t>
            </w:r>
          </w:p>
        </w:tc>
        <w:tc>
          <w:tcPr>
            <w:tcW w:w="949" w:type="dxa"/>
            <w:shd w:val="clear" w:color="auto" w:fill="92D050"/>
          </w:tcPr>
          <w:p w:rsidR="00E15B82" w:rsidRDefault="00D247D8">
            <w:pPr>
              <w:pStyle w:val="TableParagraph"/>
              <w:spacing w:before="23"/>
              <w:ind w:right="13"/>
              <w:jc w:val="right"/>
              <w:rPr>
                <w:sz w:val="12"/>
              </w:rPr>
            </w:pPr>
            <w:r>
              <w:rPr>
                <w:sz w:val="12"/>
              </w:rPr>
              <w:t>10%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Lugar de culto (15%)</w:t>
            </w:r>
          </w:p>
        </w:tc>
        <w:tc>
          <w:tcPr>
            <w:tcW w:w="949" w:type="dxa"/>
            <w:shd w:val="clear" w:color="auto" w:fill="92D050"/>
          </w:tcPr>
          <w:p w:rsidR="00E15B82" w:rsidRDefault="00D247D8">
            <w:pPr>
              <w:pStyle w:val="TableParagraph"/>
              <w:spacing w:before="23"/>
              <w:ind w:right="13"/>
              <w:jc w:val="right"/>
              <w:rPr>
                <w:sz w:val="12"/>
              </w:rPr>
            </w:pPr>
            <w:r>
              <w:rPr>
                <w:sz w:val="12"/>
              </w:rPr>
              <w:t>15%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Delegación (10%)</w:t>
            </w:r>
          </w:p>
        </w:tc>
        <w:tc>
          <w:tcPr>
            <w:tcW w:w="949" w:type="dxa"/>
            <w:shd w:val="clear" w:color="auto" w:fill="92D050"/>
          </w:tcPr>
          <w:p w:rsidR="00E15B82" w:rsidRDefault="00D247D8">
            <w:pPr>
              <w:pStyle w:val="TableParagraph"/>
              <w:spacing w:before="23"/>
              <w:ind w:right="13"/>
              <w:jc w:val="right"/>
              <w:rPr>
                <w:sz w:val="12"/>
              </w:rPr>
            </w:pPr>
            <w:r>
              <w:rPr>
                <w:sz w:val="12"/>
              </w:rPr>
              <w:t>10%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Espacios comunes (10%)</w:t>
            </w:r>
          </w:p>
        </w:tc>
        <w:tc>
          <w:tcPr>
            <w:tcW w:w="949" w:type="dxa"/>
            <w:shd w:val="clear" w:color="auto" w:fill="92D050"/>
          </w:tcPr>
          <w:p w:rsidR="00E15B82" w:rsidRDefault="00D247D8">
            <w:pPr>
              <w:pStyle w:val="TableParagraph"/>
              <w:spacing w:before="23"/>
              <w:ind w:right="13"/>
              <w:jc w:val="right"/>
              <w:rPr>
                <w:sz w:val="12"/>
              </w:rPr>
            </w:pPr>
            <w:r>
              <w:rPr>
                <w:sz w:val="12"/>
              </w:rPr>
              <w:t>10%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val="restart"/>
            <w:shd w:val="clear" w:color="auto" w:fill="92D050"/>
          </w:tcPr>
          <w:p w:rsidR="00E15B82" w:rsidRDefault="00E15B82">
            <w:pPr>
              <w:pStyle w:val="TableParagraph"/>
              <w:rPr>
                <w:sz w:val="14"/>
              </w:rPr>
            </w:pPr>
          </w:p>
          <w:p w:rsidR="00E15B82" w:rsidRDefault="00E15B82">
            <w:pPr>
              <w:pStyle w:val="TableParagraph"/>
              <w:spacing w:before="2"/>
              <w:rPr>
                <w:sz w:val="12"/>
              </w:rPr>
            </w:pPr>
          </w:p>
          <w:p w:rsidR="00E15B82" w:rsidRDefault="00D247D8">
            <w:pPr>
              <w:pStyle w:val="TableParagraph"/>
              <w:spacing w:before="1"/>
              <w:ind w:left="57"/>
              <w:rPr>
                <w:sz w:val="13"/>
              </w:rPr>
            </w:pPr>
            <w:r>
              <w:rPr>
                <w:w w:val="105"/>
                <w:sz w:val="13"/>
              </w:rPr>
              <w:t>3- Autoridad tradicional</w:t>
            </w:r>
          </w:p>
        </w:tc>
        <w:tc>
          <w:tcPr>
            <w:tcW w:w="4096" w:type="dxa"/>
            <w:shd w:val="clear" w:color="auto" w:fill="92D050"/>
          </w:tcPr>
          <w:p w:rsidR="00E15B82" w:rsidRDefault="00D247D8">
            <w:pPr>
              <w:pStyle w:val="TableParagraph"/>
              <w:spacing w:before="16" w:line="145" w:lineRule="exact"/>
              <w:ind w:left="17"/>
              <w:rPr>
                <w:sz w:val="13"/>
              </w:rPr>
            </w:pPr>
            <w:r>
              <w:rPr>
                <w:w w:val="105"/>
                <w:sz w:val="13"/>
              </w:rPr>
              <w:t>Consejo (40%)</w:t>
            </w:r>
          </w:p>
        </w:tc>
        <w:tc>
          <w:tcPr>
            <w:tcW w:w="949" w:type="dxa"/>
            <w:shd w:val="clear" w:color="auto" w:fill="92D050"/>
          </w:tcPr>
          <w:p w:rsidR="00E15B82" w:rsidRDefault="00D247D8">
            <w:pPr>
              <w:pStyle w:val="TableParagraph"/>
              <w:spacing w:before="23"/>
              <w:ind w:right="13"/>
              <w:jc w:val="right"/>
              <w:rPr>
                <w:sz w:val="12"/>
              </w:rPr>
            </w:pPr>
            <w:r>
              <w:rPr>
                <w:sz w:val="12"/>
              </w:rPr>
              <w:t>0%</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30.0%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Mayordomo (30%)</w:t>
            </w:r>
          </w:p>
        </w:tc>
        <w:tc>
          <w:tcPr>
            <w:tcW w:w="949" w:type="dxa"/>
            <w:shd w:val="clear" w:color="auto" w:fill="92D05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Delegado (10%) + (10%) si lo denominan en lengua indígena, total (20%)</w:t>
            </w:r>
          </w:p>
        </w:tc>
        <w:tc>
          <w:tcPr>
            <w:tcW w:w="949" w:type="dxa"/>
            <w:shd w:val="clear" w:color="auto" w:fill="92D050"/>
          </w:tcPr>
          <w:p w:rsidR="00E15B82" w:rsidRDefault="00D247D8">
            <w:pPr>
              <w:pStyle w:val="TableParagraph"/>
              <w:spacing w:before="23"/>
              <w:ind w:right="13"/>
              <w:jc w:val="right"/>
              <w:rPr>
                <w:sz w:val="12"/>
              </w:rPr>
            </w:pPr>
            <w:r>
              <w:rPr>
                <w:sz w:val="12"/>
              </w:rPr>
              <w:t>20%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Auxiliares (10%)</w:t>
            </w:r>
          </w:p>
        </w:tc>
        <w:tc>
          <w:tcPr>
            <w:tcW w:w="949" w:type="dxa"/>
            <w:shd w:val="clear" w:color="auto" w:fill="92D050"/>
          </w:tcPr>
          <w:p w:rsidR="00E15B82" w:rsidRDefault="00D247D8">
            <w:pPr>
              <w:pStyle w:val="TableParagraph"/>
              <w:spacing w:before="23"/>
              <w:ind w:right="13"/>
              <w:jc w:val="right"/>
              <w:rPr>
                <w:sz w:val="12"/>
              </w:rPr>
            </w:pPr>
            <w:r>
              <w:rPr>
                <w:sz w:val="12"/>
              </w:rPr>
              <w:t>10%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shd w:val="clear" w:color="auto" w:fill="92D050"/>
          </w:tcPr>
          <w:p w:rsidR="00E15B82" w:rsidRDefault="00D247D8">
            <w:pPr>
              <w:pStyle w:val="TableParagraph"/>
              <w:spacing w:before="16" w:line="145" w:lineRule="exact"/>
              <w:ind w:left="57"/>
              <w:rPr>
                <w:sz w:val="13"/>
              </w:rPr>
            </w:pPr>
            <w:r>
              <w:rPr>
                <w:w w:val="105"/>
                <w:sz w:val="13"/>
              </w:rPr>
              <w:t>4- Asamblea comunitaria</w:t>
            </w:r>
          </w:p>
        </w:tc>
        <w:tc>
          <w:tcPr>
            <w:tcW w:w="4096" w:type="dxa"/>
            <w:shd w:val="clear" w:color="auto" w:fill="92D05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92D050"/>
          </w:tcPr>
          <w:p w:rsidR="00E15B82" w:rsidRDefault="00D247D8">
            <w:pPr>
              <w:pStyle w:val="TableParagraph"/>
              <w:spacing w:before="23"/>
              <w:ind w:right="13"/>
              <w:jc w:val="right"/>
              <w:rPr>
                <w:sz w:val="12"/>
              </w:rPr>
            </w:pPr>
            <w:r>
              <w:rPr>
                <w:sz w:val="12"/>
              </w:rPr>
              <w:t>100%</w:t>
            </w:r>
          </w:p>
        </w:tc>
        <w:tc>
          <w:tcPr>
            <w:tcW w:w="969" w:type="dxa"/>
            <w:shd w:val="clear" w:color="auto" w:fill="92D050"/>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92D050"/>
          </w:tcPr>
          <w:p w:rsidR="00E15B82" w:rsidRDefault="00E15B82">
            <w:pPr>
              <w:pStyle w:val="TableParagraph"/>
              <w:rPr>
                <w:sz w:val="14"/>
              </w:rPr>
            </w:pPr>
          </w:p>
          <w:p w:rsidR="00E15B82" w:rsidRDefault="00E15B82">
            <w:pPr>
              <w:pStyle w:val="TableParagraph"/>
              <w:spacing w:before="3"/>
              <w:rPr>
                <w:sz w:val="12"/>
              </w:rPr>
            </w:pPr>
          </w:p>
          <w:p w:rsidR="00E15B82" w:rsidRDefault="00D247D8">
            <w:pPr>
              <w:pStyle w:val="TableParagraph"/>
              <w:ind w:left="57"/>
              <w:rPr>
                <w:sz w:val="13"/>
              </w:rPr>
            </w:pPr>
            <w:r>
              <w:rPr>
                <w:w w:val="105"/>
                <w:sz w:val="13"/>
              </w:rPr>
              <w:t>5- Comités internos tradicional</w:t>
            </w:r>
          </w:p>
        </w:tc>
        <w:tc>
          <w:tcPr>
            <w:tcW w:w="4096" w:type="dxa"/>
            <w:shd w:val="clear" w:color="auto" w:fill="92D050"/>
          </w:tcPr>
          <w:p w:rsidR="00E15B82" w:rsidRDefault="00D247D8">
            <w:pPr>
              <w:pStyle w:val="TableParagraph"/>
              <w:spacing w:before="16" w:line="145" w:lineRule="exact"/>
              <w:ind w:left="17"/>
              <w:rPr>
                <w:sz w:val="13"/>
              </w:rPr>
            </w:pPr>
            <w:r>
              <w:rPr>
                <w:w w:val="105"/>
                <w:sz w:val="13"/>
              </w:rPr>
              <w:t>Comité A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spacing w:before="8"/>
              <w:rPr>
                <w:sz w:val="12"/>
              </w:rPr>
            </w:pPr>
          </w:p>
          <w:p w:rsidR="00E15B82" w:rsidRDefault="00D247D8">
            <w:pPr>
              <w:pStyle w:val="TableParagraph"/>
              <w:ind w:left="504"/>
              <w:rPr>
                <w:b/>
                <w:sz w:val="13"/>
              </w:rPr>
            </w:pPr>
            <w:r>
              <w:rPr>
                <w:b/>
                <w:w w:val="105"/>
                <w:sz w:val="13"/>
              </w:rPr>
              <w:t>100.0%</w:t>
            </w:r>
          </w:p>
        </w:tc>
      </w:tr>
      <w:tr w:rsidR="00E15B82">
        <w:trPr>
          <w:trHeight w:val="182"/>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7" w:line="145" w:lineRule="exact"/>
              <w:ind w:left="17"/>
              <w:rPr>
                <w:sz w:val="13"/>
              </w:rPr>
            </w:pPr>
            <w:r>
              <w:rPr>
                <w:w w:val="105"/>
                <w:sz w:val="13"/>
              </w:rPr>
              <w:t>Comité B (25%)</w:t>
            </w:r>
          </w:p>
        </w:tc>
        <w:tc>
          <w:tcPr>
            <w:tcW w:w="949" w:type="dxa"/>
            <w:shd w:val="clear" w:color="auto" w:fill="92D050"/>
          </w:tcPr>
          <w:p w:rsidR="00E15B82" w:rsidRDefault="00D247D8">
            <w:pPr>
              <w:pStyle w:val="TableParagraph"/>
              <w:spacing w:before="24"/>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Comité C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Comité D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shd w:val="clear" w:color="auto" w:fill="92D050"/>
          </w:tcPr>
          <w:p w:rsidR="00E15B82" w:rsidRDefault="00D247D8">
            <w:pPr>
              <w:pStyle w:val="TableParagraph"/>
              <w:spacing w:before="16" w:line="145" w:lineRule="exact"/>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92D050"/>
          </w:tcPr>
          <w:p w:rsidR="00E15B82" w:rsidRDefault="00D247D8">
            <w:pPr>
              <w:pStyle w:val="TableParagraph"/>
              <w:spacing w:before="23"/>
              <w:ind w:right="13"/>
              <w:jc w:val="right"/>
              <w:rPr>
                <w:sz w:val="12"/>
              </w:rPr>
            </w:pPr>
            <w:r>
              <w:rPr>
                <w:sz w:val="12"/>
              </w:rPr>
              <w:t>100%</w:t>
            </w:r>
          </w:p>
        </w:tc>
        <w:tc>
          <w:tcPr>
            <w:tcW w:w="969" w:type="dxa"/>
            <w:shd w:val="clear" w:color="auto" w:fill="92D050"/>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92D050"/>
          </w:tcPr>
          <w:p w:rsidR="00E15B82" w:rsidRDefault="00D247D8">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E15B82" w:rsidRDefault="00D247D8">
            <w:pPr>
              <w:pStyle w:val="TableParagraph"/>
              <w:spacing w:before="16" w:line="145" w:lineRule="exact"/>
              <w:ind w:left="17"/>
              <w:rPr>
                <w:sz w:val="13"/>
              </w:rPr>
            </w:pPr>
            <w:r>
              <w:rPr>
                <w:w w:val="105"/>
                <w:sz w:val="13"/>
              </w:rPr>
              <w:t>Resolución de faltas y delitos al interior (40%)</w:t>
            </w:r>
          </w:p>
        </w:tc>
        <w:tc>
          <w:tcPr>
            <w:tcW w:w="949" w:type="dxa"/>
            <w:shd w:val="clear" w:color="auto" w:fill="92D050"/>
          </w:tcPr>
          <w:p w:rsidR="00E15B82" w:rsidRDefault="00D247D8">
            <w:pPr>
              <w:pStyle w:val="TableParagraph"/>
              <w:spacing w:before="23"/>
              <w:ind w:right="13"/>
              <w:jc w:val="right"/>
              <w:rPr>
                <w:sz w:val="12"/>
              </w:rPr>
            </w:pPr>
            <w:r>
              <w:rPr>
                <w:sz w:val="12"/>
              </w:rPr>
              <w:t>40%</w:t>
            </w:r>
          </w:p>
        </w:tc>
        <w:tc>
          <w:tcPr>
            <w:tcW w:w="969" w:type="dxa"/>
            <w:vMerge w:val="restart"/>
            <w:shd w:val="clear" w:color="auto" w:fill="92D050"/>
          </w:tcPr>
          <w:p w:rsidR="00E15B82" w:rsidRDefault="00E15B82">
            <w:pPr>
              <w:pStyle w:val="TableParagraph"/>
              <w:spacing w:before="1"/>
              <w:rPr>
                <w:sz w:val="18"/>
              </w:rPr>
            </w:pPr>
          </w:p>
          <w:p w:rsidR="00E15B82" w:rsidRDefault="00D247D8">
            <w:pPr>
              <w:pStyle w:val="TableParagraph"/>
              <w:ind w:left="571"/>
              <w:rPr>
                <w:b/>
                <w:sz w:val="13"/>
              </w:rPr>
            </w:pPr>
            <w:r>
              <w:rPr>
                <w:b/>
                <w:w w:val="105"/>
                <w:sz w:val="13"/>
              </w:rPr>
              <w:t>80.0%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Autoridad comunitaria que resuelve (40%)</w:t>
            </w:r>
          </w:p>
        </w:tc>
        <w:tc>
          <w:tcPr>
            <w:tcW w:w="949" w:type="dxa"/>
            <w:shd w:val="clear" w:color="auto" w:fill="92D050"/>
          </w:tcPr>
          <w:p w:rsidR="00E15B82" w:rsidRDefault="00D247D8">
            <w:pPr>
              <w:pStyle w:val="TableParagraph"/>
              <w:spacing w:before="23"/>
              <w:ind w:right="13"/>
              <w:jc w:val="right"/>
              <w:rPr>
                <w:sz w:val="12"/>
              </w:rPr>
            </w:pPr>
            <w:r>
              <w:rPr>
                <w:sz w:val="12"/>
              </w:rPr>
              <w:t>40%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Espacio reclusión (20%)</w:t>
            </w:r>
          </w:p>
        </w:tc>
        <w:tc>
          <w:tcPr>
            <w:tcW w:w="949" w:type="dxa"/>
            <w:shd w:val="clear" w:color="auto" w:fill="92D05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shd w:val="clear" w:color="auto" w:fill="92D050"/>
          </w:tcPr>
          <w:p w:rsidR="00E15B82" w:rsidRDefault="00D247D8">
            <w:pPr>
              <w:pStyle w:val="TableParagraph"/>
              <w:spacing w:before="16" w:line="145" w:lineRule="exact"/>
              <w:ind w:left="57"/>
              <w:rPr>
                <w:sz w:val="13"/>
              </w:rPr>
            </w:pPr>
            <w:r>
              <w:rPr>
                <w:w w:val="105"/>
                <w:sz w:val="13"/>
              </w:rPr>
              <w:t>8- Trabajo comunitario</w:t>
            </w:r>
          </w:p>
        </w:tc>
        <w:tc>
          <w:tcPr>
            <w:tcW w:w="4096" w:type="dxa"/>
            <w:shd w:val="clear" w:color="auto" w:fill="92D05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92D050"/>
          </w:tcPr>
          <w:p w:rsidR="00E15B82" w:rsidRDefault="00D247D8">
            <w:pPr>
              <w:pStyle w:val="TableParagraph"/>
              <w:spacing w:before="23"/>
              <w:ind w:right="13"/>
              <w:jc w:val="right"/>
              <w:rPr>
                <w:sz w:val="12"/>
              </w:rPr>
            </w:pPr>
            <w:r>
              <w:rPr>
                <w:sz w:val="12"/>
              </w:rPr>
              <w:t>100%</w:t>
            </w:r>
          </w:p>
        </w:tc>
        <w:tc>
          <w:tcPr>
            <w:tcW w:w="969" w:type="dxa"/>
            <w:shd w:val="clear" w:color="auto" w:fill="92D050"/>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92D050"/>
          </w:tcPr>
          <w:p w:rsidR="00E15B82" w:rsidRDefault="00E15B82">
            <w:pPr>
              <w:pStyle w:val="TableParagraph"/>
              <w:rPr>
                <w:sz w:val="14"/>
              </w:rPr>
            </w:pPr>
          </w:p>
          <w:p w:rsidR="00E15B82" w:rsidRDefault="00E15B82">
            <w:pPr>
              <w:pStyle w:val="TableParagraph"/>
              <w:spacing w:before="2"/>
              <w:rPr>
                <w:sz w:val="12"/>
              </w:rPr>
            </w:pPr>
          </w:p>
          <w:p w:rsidR="00E15B82" w:rsidRDefault="00D247D8">
            <w:pPr>
              <w:pStyle w:val="TableParagraph"/>
              <w:spacing w:before="1"/>
              <w:ind w:left="57"/>
              <w:rPr>
                <w:sz w:val="13"/>
              </w:rPr>
            </w:pPr>
            <w:r>
              <w:rPr>
                <w:w w:val="105"/>
                <w:sz w:val="13"/>
              </w:rPr>
              <w:t>9- Medicina Tradicional</w:t>
            </w:r>
          </w:p>
        </w:tc>
        <w:tc>
          <w:tcPr>
            <w:tcW w:w="4096" w:type="dxa"/>
            <w:shd w:val="clear" w:color="auto" w:fill="92D050"/>
          </w:tcPr>
          <w:p w:rsidR="00E15B82" w:rsidRDefault="00D247D8">
            <w:pPr>
              <w:pStyle w:val="TableParagraph"/>
              <w:spacing w:before="16" w:line="145" w:lineRule="exact"/>
              <w:ind w:left="17"/>
              <w:rPr>
                <w:sz w:val="13"/>
              </w:rPr>
            </w:pPr>
            <w:r>
              <w:rPr>
                <w:w w:val="105"/>
                <w:sz w:val="13"/>
              </w:rPr>
              <w:t>Enfermedad cultural A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75.0%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Enfermedad cultural B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Enfermedad cultural C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Enfermedad cultural D (25%)</w:t>
            </w:r>
          </w:p>
        </w:tc>
        <w:tc>
          <w:tcPr>
            <w:tcW w:w="949" w:type="dxa"/>
            <w:shd w:val="clear" w:color="auto" w:fill="92D050"/>
          </w:tcPr>
          <w:p w:rsidR="00E15B82" w:rsidRDefault="00E15B82">
            <w:pPr>
              <w:pStyle w:val="TableParagraph"/>
              <w:rPr>
                <w:sz w:val="12"/>
              </w:rPr>
            </w:pP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shd w:val="clear" w:color="auto" w:fill="92D050"/>
          </w:tcPr>
          <w:p w:rsidR="00E15B82" w:rsidRDefault="00D247D8">
            <w:pPr>
              <w:pStyle w:val="TableParagraph"/>
              <w:spacing w:before="16" w:line="145" w:lineRule="exact"/>
              <w:ind w:left="23"/>
              <w:rPr>
                <w:sz w:val="13"/>
              </w:rPr>
            </w:pPr>
            <w:r>
              <w:rPr>
                <w:w w:val="105"/>
                <w:sz w:val="13"/>
              </w:rPr>
              <w:t>10- Parteras tradicionales</w:t>
            </w:r>
          </w:p>
        </w:tc>
        <w:tc>
          <w:tcPr>
            <w:tcW w:w="4096" w:type="dxa"/>
            <w:shd w:val="clear" w:color="auto" w:fill="92D05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92D050"/>
          </w:tcPr>
          <w:p w:rsidR="00E15B82" w:rsidRDefault="00D247D8">
            <w:pPr>
              <w:pStyle w:val="TableParagraph"/>
              <w:spacing w:before="23"/>
              <w:ind w:right="13"/>
              <w:jc w:val="right"/>
              <w:rPr>
                <w:sz w:val="12"/>
              </w:rPr>
            </w:pPr>
            <w:r>
              <w:rPr>
                <w:sz w:val="12"/>
              </w:rPr>
              <w:t>100%</w:t>
            </w:r>
          </w:p>
        </w:tc>
        <w:tc>
          <w:tcPr>
            <w:tcW w:w="969" w:type="dxa"/>
            <w:shd w:val="clear" w:color="auto" w:fill="92D050"/>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92D050"/>
          </w:tcPr>
          <w:p w:rsidR="00E15B82" w:rsidRDefault="00E15B82">
            <w:pPr>
              <w:pStyle w:val="TableParagraph"/>
              <w:rPr>
                <w:sz w:val="14"/>
              </w:rPr>
            </w:pPr>
          </w:p>
          <w:p w:rsidR="00E15B82" w:rsidRDefault="00E15B82">
            <w:pPr>
              <w:pStyle w:val="TableParagraph"/>
              <w:spacing w:before="2"/>
              <w:rPr>
                <w:sz w:val="12"/>
              </w:rPr>
            </w:pPr>
          </w:p>
          <w:p w:rsidR="00E15B82" w:rsidRDefault="00D247D8">
            <w:pPr>
              <w:pStyle w:val="TableParagraph"/>
              <w:spacing w:before="1"/>
              <w:ind w:left="23"/>
              <w:rPr>
                <w:sz w:val="13"/>
              </w:rPr>
            </w:pPr>
            <w:r>
              <w:rPr>
                <w:w w:val="105"/>
                <w:sz w:val="13"/>
              </w:rPr>
              <w:t>11- Médicos tradicionales (Excepto partera)</w:t>
            </w:r>
          </w:p>
        </w:tc>
        <w:tc>
          <w:tcPr>
            <w:tcW w:w="4096" w:type="dxa"/>
            <w:shd w:val="clear" w:color="auto" w:fill="92D050"/>
          </w:tcPr>
          <w:p w:rsidR="00E15B82" w:rsidRDefault="00D247D8">
            <w:pPr>
              <w:pStyle w:val="TableParagraph"/>
              <w:spacing w:before="16" w:line="145" w:lineRule="exact"/>
              <w:ind w:left="17"/>
              <w:rPr>
                <w:sz w:val="13"/>
              </w:rPr>
            </w:pPr>
            <w:r>
              <w:rPr>
                <w:w w:val="105"/>
                <w:sz w:val="13"/>
              </w:rPr>
              <w:t>Médico tradicional A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50.0%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Médico tradicional B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Médico tradicional C (25%)</w:t>
            </w:r>
          </w:p>
        </w:tc>
        <w:tc>
          <w:tcPr>
            <w:tcW w:w="949" w:type="dxa"/>
            <w:shd w:val="clear" w:color="auto" w:fill="92D05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Médico tradicional D (25%)</w:t>
            </w:r>
          </w:p>
        </w:tc>
        <w:tc>
          <w:tcPr>
            <w:tcW w:w="949" w:type="dxa"/>
            <w:shd w:val="clear" w:color="auto" w:fill="92D05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92D050"/>
          </w:tcPr>
          <w:p w:rsidR="00E15B82" w:rsidRDefault="00E15B82">
            <w:pPr>
              <w:rPr>
                <w:sz w:val="2"/>
                <w:szCs w:val="2"/>
              </w:rPr>
            </w:pPr>
          </w:p>
        </w:tc>
      </w:tr>
      <w:tr w:rsidR="00E15B82">
        <w:trPr>
          <w:trHeight w:val="182"/>
        </w:trPr>
        <w:tc>
          <w:tcPr>
            <w:tcW w:w="2579" w:type="dxa"/>
            <w:vMerge w:val="restart"/>
            <w:shd w:val="clear" w:color="auto" w:fill="92D050"/>
          </w:tcPr>
          <w:p w:rsidR="00E15B82" w:rsidRDefault="00E15B82">
            <w:pPr>
              <w:pStyle w:val="TableParagraph"/>
              <w:spacing w:before="11"/>
              <w:rPr>
                <w:sz w:val="18"/>
              </w:rPr>
            </w:pPr>
          </w:p>
          <w:p w:rsidR="00E15B82" w:rsidRDefault="00D247D8">
            <w:pPr>
              <w:pStyle w:val="TableParagraph"/>
              <w:spacing w:line="273" w:lineRule="auto"/>
              <w:ind w:left="23"/>
              <w:rPr>
                <w:sz w:val="13"/>
              </w:rPr>
            </w:pPr>
            <w:r>
              <w:rPr>
                <w:w w:val="105"/>
                <w:sz w:val="13"/>
              </w:rPr>
              <w:t>12- Fiestas del pueblo: Patronal, santos, carnaval, agrícola o climática</w:t>
            </w:r>
          </w:p>
        </w:tc>
        <w:tc>
          <w:tcPr>
            <w:tcW w:w="4096" w:type="dxa"/>
            <w:shd w:val="clear" w:color="auto" w:fill="92D050"/>
          </w:tcPr>
          <w:p w:rsidR="00E15B82" w:rsidRDefault="00D247D8">
            <w:pPr>
              <w:pStyle w:val="TableParagraph"/>
              <w:spacing w:before="16" w:line="145" w:lineRule="exact"/>
              <w:ind w:left="17"/>
              <w:rPr>
                <w:sz w:val="13"/>
              </w:rPr>
            </w:pPr>
            <w:r>
              <w:rPr>
                <w:w w:val="105"/>
                <w:sz w:val="13"/>
              </w:rPr>
              <w:t>Fiesta A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val="restart"/>
            <w:shd w:val="clear" w:color="auto" w:fill="92D050"/>
          </w:tcPr>
          <w:p w:rsidR="00E15B82" w:rsidRDefault="00E15B82">
            <w:pPr>
              <w:pStyle w:val="TableParagraph"/>
              <w:rPr>
                <w:sz w:val="14"/>
              </w:rPr>
            </w:pPr>
          </w:p>
          <w:p w:rsidR="00E15B82" w:rsidRDefault="00E15B82">
            <w:pPr>
              <w:pStyle w:val="TableParagraph"/>
              <w:spacing w:before="8"/>
              <w:rPr>
                <w:sz w:val="12"/>
              </w:rPr>
            </w:pPr>
          </w:p>
          <w:p w:rsidR="00E15B82" w:rsidRDefault="00D247D8">
            <w:pPr>
              <w:pStyle w:val="TableParagraph"/>
              <w:ind w:left="504"/>
              <w:rPr>
                <w:b/>
                <w:sz w:val="13"/>
              </w:rPr>
            </w:pPr>
            <w:r>
              <w:rPr>
                <w:b/>
                <w:w w:val="105"/>
                <w:sz w:val="13"/>
              </w:rPr>
              <w:t>100.0%</w:t>
            </w: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Fiesta B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Fiesta C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vMerge/>
            <w:tcBorders>
              <w:top w:val="nil"/>
            </w:tcBorders>
            <w:shd w:val="clear" w:color="auto" w:fill="92D050"/>
          </w:tcPr>
          <w:p w:rsidR="00E15B82" w:rsidRDefault="00E15B82">
            <w:pPr>
              <w:rPr>
                <w:sz w:val="2"/>
                <w:szCs w:val="2"/>
              </w:rPr>
            </w:pPr>
          </w:p>
        </w:tc>
        <w:tc>
          <w:tcPr>
            <w:tcW w:w="4096" w:type="dxa"/>
            <w:shd w:val="clear" w:color="auto" w:fill="92D050"/>
          </w:tcPr>
          <w:p w:rsidR="00E15B82" w:rsidRDefault="00D247D8">
            <w:pPr>
              <w:pStyle w:val="TableParagraph"/>
              <w:spacing w:before="16" w:line="145" w:lineRule="exact"/>
              <w:ind w:left="17"/>
              <w:rPr>
                <w:sz w:val="13"/>
              </w:rPr>
            </w:pPr>
            <w:r>
              <w:rPr>
                <w:w w:val="105"/>
                <w:sz w:val="13"/>
              </w:rPr>
              <w:t>Fiesta D (25%)</w:t>
            </w:r>
          </w:p>
        </w:tc>
        <w:tc>
          <w:tcPr>
            <w:tcW w:w="949" w:type="dxa"/>
            <w:shd w:val="clear" w:color="auto" w:fill="92D05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92D050"/>
          </w:tcPr>
          <w:p w:rsidR="00E15B82" w:rsidRDefault="00E15B82">
            <w:pPr>
              <w:rPr>
                <w:sz w:val="2"/>
                <w:szCs w:val="2"/>
              </w:rPr>
            </w:pPr>
          </w:p>
        </w:tc>
      </w:tr>
      <w:tr w:rsidR="00E15B82">
        <w:trPr>
          <w:trHeight w:val="181"/>
        </w:trPr>
        <w:tc>
          <w:tcPr>
            <w:tcW w:w="2579" w:type="dxa"/>
            <w:shd w:val="clear" w:color="auto" w:fill="92D050"/>
          </w:tcPr>
          <w:p w:rsidR="00E15B82" w:rsidRDefault="00D247D8">
            <w:pPr>
              <w:pStyle w:val="TableParagraph"/>
              <w:spacing w:before="21"/>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92D050"/>
          </w:tcPr>
          <w:p w:rsidR="00E15B82" w:rsidRDefault="00D247D8">
            <w:pPr>
              <w:pStyle w:val="TableParagraph"/>
              <w:spacing w:before="23"/>
              <w:ind w:right="13"/>
              <w:jc w:val="right"/>
              <w:rPr>
                <w:sz w:val="12"/>
              </w:rPr>
            </w:pPr>
            <w:r>
              <w:rPr>
                <w:sz w:val="12"/>
              </w:rPr>
              <w:t>100%</w:t>
            </w:r>
          </w:p>
        </w:tc>
        <w:tc>
          <w:tcPr>
            <w:tcW w:w="969" w:type="dxa"/>
            <w:shd w:val="clear" w:color="auto" w:fill="92D050"/>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FFFF00"/>
          </w:tcPr>
          <w:p w:rsidR="00E15B82" w:rsidRDefault="00E15B82">
            <w:pPr>
              <w:pStyle w:val="TableParagraph"/>
              <w:spacing w:before="10"/>
              <w:rPr>
                <w:sz w:val="18"/>
              </w:rPr>
            </w:pPr>
          </w:p>
          <w:p w:rsidR="00E15B82" w:rsidRDefault="00D247D8">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E15B82" w:rsidRDefault="00D247D8">
            <w:pPr>
              <w:pStyle w:val="TableParagraph"/>
              <w:spacing w:before="16" w:line="145" w:lineRule="exact"/>
              <w:ind w:left="17"/>
              <w:rPr>
                <w:sz w:val="13"/>
              </w:rPr>
            </w:pPr>
            <w:r>
              <w:rPr>
                <w:w w:val="105"/>
                <w:sz w:val="13"/>
              </w:rPr>
              <w:t>Lugar sagrado A (25%)</w:t>
            </w:r>
          </w:p>
        </w:tc>
        <w:tc>
          <w:tcPr>
            <w:tcW w:w="949" w:type="dxa"/>
            <w:shd w:val="clear" w:color="auto" w:fill="FFFF00"/>
          </w:tcPr>
          <w:p w:rsidR="00E15B82" w:rsidRDefault="00D247D8">
            <w:pPr>
              <w:pStyle w:val="TableParagraph"/>
              <w:spacing w:before="23"/>
              <w:ind w:right="13"/>
              <w:jc w:val="right"/>
              <w:rPr>
                <w:sz w:val="12"/>
              </w:rPr>
            </w:pPr>
            <w:r>
              <w:rPr>
                <w:sz w:val="12"/>
              </w:rPr>
              <w:t>25%</w:t>
            </w:r>
          </w:p>
        </w:tc>
        <w:tc>
          <w:tcPr>
            <w:tcW w:w="969" w:type="dxa"/>
            <w:vMerge w:val="restart"/>
            <w:shd w:val="clear" w:color="auto" w:fill="FFFF0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25.0%</w:t>
            </w: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Lugar sagrado B (25%)</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Lugar sagrado C (25%)</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Lugar sagrado D (25%)</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shd w:val="clear" w:color="auto" w:fill="FFFF00"/>
          </w:tcPr>
          <w:p w:rsidR="00E15B82" w:rsidRDefault="00D247D8">
            <w:pPr>
              <w:pStyle w:val="TableParagraph"/>
              <w:spacing w:before="16" w:line="145" w:lineRule="exact"/>
              <w:ind w:left="23"/>
              <w:rPr>
                <w:sz w:val="13"/>
              </w:rPr>
            </w:pPr>
            <w:r>
              <w:rPr>
                <w:w w:val="105"/>
                <w:sz w:val="13"/>
              </w:rPr>
              <w:t>15- Música (tradicional, costumbre)</w:t>
            </w:r>
          </w:p>
        </w:tc>
        <w:tc>
          <w:tcPr>
            <w:tcW w:w="4096" w:type="dxa"/>
            <w:shd w:val="clear" w:color="auto" w:fill="FFFF0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shd w:val="clear" w:color="auto" w:fill="FFFF00"/>
          </w:tcPr>
          <w:p w:rsidR="00E15B82" w:rsidRDefault="00D247D8">
            <w:pPr>
              <w:pStyle w:val="TableParagraph"/>
              <w:spacing w:before="21" w:line="141" w:lineRule="exact"/>
              <w:ind w:right="11"/>
              <w:jc w:val="right"/>
              <w:rPr>
                <w:b/>
                <w:sz w:val="13"/>
              </w:rPr>
            </w:pPr>
            <w:r>
              <w:rPr>
                <w:b/>
                <w:sz w:val="13"/>
              </w:rPr>
              <w:t>0.0%</w:t>
            </w:r>
          </w:p>
        </w:tc>
      </w:tr>
      <w:tr w:rsidR="00E15B82">
        <w:trPr>
          <w:trHeight w:val="181"/>
        </w:trPr>
        <w:tc>
          <w:tcPr>
            <w:tcW w:w="2579" w:type="dxa"/>
            <w:shd w:val="clear" w:color="auto" w:fill="FFFF00"/>
          </w:tcPr>
          <w:p w:rsidR="00E15B82" w:rsidRDefault="00D247D8">
            <w:pPr>
              <w:pStyle w:val="TableParagraph"/>
              <w:spacing w:before="16" w:line="145" w:lineRule="exact"/>
              <w:ind w:left="23"/>
              <w:rPr>
                <w:sz w:val="13"/>
              </w:rPr>
            </w:pPr>
            <w:r>
              <w:rPr>
                <w:w w:val="105"/>
                <w:sz w:val="13"/>
              </w:rPr>
              <w:t>16- Danza</w:t>
            </w:r>
          </w:p>
        </w:tc>
        <w:tc>
          <w:tcPr>
            <w:tcW w:w="4096" w:type="dxa"/>
            <w:shd w:val="clear" w:color="auto" w:fill="FFFF00"/>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shd w:val="clear" w:color="auto" w:fill="FFFF00"/>
          </w:tcPr>
          <w:p w:rsidR="00E15B82" w:rsidRDefault="00D247D8">
            <w:pPr>
              <w:pStyle w:val="TableParagraph"/>
              <w:spacing w:before="21" w:line="141" w:lineRule="exact"/>
              <w:ind w:right="11"/>
              <w:jc w:val="right"/>
              <w:rPr>
                <w:b/>
                <w:sz w:val="13"/>
              </w:rPr>
            </w:pPr>
            <w:r>
              <w:rPr>
                <w:b/>
                <w:sz w:val="13"/>
              </w:rPr>
              <w:t>0.0%</w:t>
            </w:r>
          </w:p>
        </w:tc>
      </w:tr>
      <w:tr w:rsidR="00E15B82">
        <w:trPr>
          <w:trHeight w:val="181"/>
        </w:trPr>
        <w:tc>
          <w:tcPr>
            <w:tcW w:w="2579" w:type="dxa"/>
            <w:vMerge w:val="restart"/>
            <w:shd w:val="clear" w:color="auto" w:fill="FFFF00"/>
          </w:tcPr>
          <w:p w:rsidR="00E15B82" w:rsidRDefault="00E15B82">
            <w:pPr>
              <w:pStyle w:val="TableParagraph"/>
              <w:rPr>
                <w:sz w:val="14"/>
              </w:rPr>
            </w:pPr>
          </w:p>
          <w:p w:rsidR="00E15B82" w:rsidRDefault="00E15B82">
            <w:pPr>
              <w:pStyle w:val="TableParagraph"/>
              <w:spacing w:before="2"/>
              <w:rPr>
                <w:sz w:val="12"/>
              </w:rPr>
            </w:pPr>
          </w:p>
          <w:p w:rsidR="00E15B82" w:rsidRDefault="00D247D8">
            <w:pPr>
              <w:pStyle w:val="TableParagraph"/>
              <w:spacing w:before="1"/>
              <w:ind w:left="23"/>
              <w:rPr>
                <w:sz w:val="13"/>
              </w:rPr>
            </w:pPr>
            <w:r>
              <w:rPr>
                <w:w w:val="105"/>
                <w:sz w:val="13"/>
              </w:rPr>
              <w:t>17- Leyendas y creencias</w:t>
            </w:r>
          </w:p>
        </w:tc>
        <w:tc>
          <w:tcPr>
            <w:tcW w:w="4096" w:type="dxa"/>
            <w:shd w:val="clear" w:color="auto" w:fill="FFFF00"/>
          </w:tcPr>
          <w:p w:rsidR="00E15B82" w:rsidRDefault="00D247D8">
            <w:pPr>
              <w:pStyle w:val="TableParagraph"/>
              <w:spacing w:before="16" w:line="145" w:lineRule="exact"/>
              <w:ind w:left="17"/>
              <w:rPr>
                <w:sz w:val="13"/>
              </w:rPr>
            </w:pPr>
            <w:r>
              <w:rPr>
                <w:w w:val="105"/>
                <w:sz w:val="13"/>
              </w:rPr>
              <w:t>Leyenda o creencia A (25%)</w:t>
            </w:r>
          </w:p>
        </w:tc>
        <w:tc>
          <w:tcPr>
            <w:tcW w:w="949" w:type="dxa"/>
            <w:shd w:val="clear" w:color="auto" w:fill="FFFF00"/>
          </w:tcPr>
          <w:p w:rsidR="00E15B82" w:rsidRDefault="00D247D8">
            <w:pPr>
              <w:pStyle w:val="TableParagraph"/>
              <w:spacing w:before="23"/>
              <w:ind w:right="13"/>
              <w:jc w:val="right"/>
              <w:rPr>
                <w:sz w:val="12"/>
              </w:rPr>
            </w:pPr>
            <w:r>
              <w:rPr>
                <w:sz w:val="12"/>
              </w:rPr>
              <w:t>25%</w:t>
            </w:r>
          </w:p>
        </w:tc>
        <w:tc>
          <w:tcPr>
            <w:tcW w:w="969" w:type="dxa"/>
            <w:vMerge w:val="restart"/>
            <w:shd w:val="clear" w:color="auto" w:fill="FFFF0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75.0%</w:t>
            </w: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Leyenda o creencia B (25%)</w:t>
            </w:r>
          </w:p>
        </w:tc>
        <w:tc>
          <w:tcPr>
            <w:tcW w:w="949" w:type="dxa"/>
            <w:shd w:val="clear" w:color="auto" w:fill="FFFF0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Leyenda o creencia C (25%)</w:t>
            </w:r>
          </w:p>
        </w:tc>
        <w:tc>
          <w:tcPr>
            <w:tcW w:w="949" w:type="dxa"/>
            <w:shd w:val="clear" w:color="auto" w:fill="FFFF0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vMerge/>
            <w:tcBorders>
              <w:top w:val="nil"/>
            </w:tcBorders>
            <w:shd w:val="clear" w:color="auto" w:fill="FFFF00"/>
          </w:tcPr>
          <w:p w:rsidR="00E15B82" w:rsidRDefault="00E15B82">
            <w:pPr>
              <w:rPr>
                <w:sz w:val="2"/>
                <w:szCs w:val="2"/>
              </w:rPr>
            </w:pPr>
          </w:p>
        </w:tc>
        <w:tc>
          <w:tcPr>
            <w:tcW w:w="4096" w:type="dxa"/>
            <w:shd w:val="clear" w:color="auto" w:fill="FFFF00"/>
          </w:tcPr>
          <w:p w:rsidR="00E15B82" w:rsidRDefault="00D247D8">
            <w:pPr>
              <w:pStyle w:val="TableParagraph"/>
              <w:spacing w:before="16" w:line="145" w:lineRule="exact"/>
              <w:ind w:left="17"/>
              <w:rPr>
                <w:sz w:val="13"/>
              </w:rPr>
            </w:pPr>
            <w:r>
              <w:rPr>
                <w:w w:val="105"/>
                <w:sz w:val="13"/>
              </w:rPr>
              <w:t>Leyenda o creencia D (25%)</w:t>
            </w:r>
          </w:p>
        </w:tc>
        <w:tc>
          <w:tcPr>
            <w:tcW w:w="949" w:type="dxa"/>
            <w:shd w:val="clear" w:color="auto" w:fill="FFFF0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FFF00"/>
          </w:tcPr>
          <w:p w:rsidR="00E15B82" w:rsidRDefault="00E15B82">
            <w:pPr>
              <w:rPr>
                <w:sz w:val="2"/>
                <w:szCs w:val="2"/>
              </w:rPr>
            </w:pPr>
          </w:p>
        </w:tc>
      </w:tr>
      <w:tr w:rsidR="00E15B82">
        <w:trPr>
          <w:trHeight w:val="181"/>
        </w:trPr>
        <w:tc>
          <w:tcPr>
            <w:tcW w:w="2579" w:type="dxa"/>
            <w:shd w:val="clear" w:color="auto" w:fill="F9BE8F"/>
          </w:tcPr>
          <w:p w:rsidR="00E15B82" w:rsidRDefault="00D247D8">
            <w:pPr>
              <w:pStyle w:val="TableParagraph"/>
              <w:spacing w:before="16" w:line="145" w:lineRule="exact"/>
              <w:ind w:left="23"/>
              <w:rPr>
                <w:sz w:val="13"/>
              </w:rPr>
            </w:pPr>
            <w:r>
              <w:rPr>
                <w:w w:val="105"/>
                <w:sz w:val="13"/>
              </w:rPr>
              <w:t>18- Vestimenta tradicional</w:t>
            </w:r>
          </w:p>
        </w:tc>
        <w:tc>
          <w:tcPr>
            <w:tcW w:w="4096" w:type="dxa"/>
            <w:shd w:val="clear" w:color="auto" w:fill="F9BE8F"/>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F9BE8F"/>
          </w:tcPr>
          <w:p w:rsidR="00E15B82" w:rsidRDefault="00D247D8">
            <w:pPr>
              <w:pStyle w:val="TableParagraph"/>
              <w:spacing w:before="23"/>
              <w:ind w:right="13"/>
              <w:jc w:val="right"/>
              <w:rPr>
                <w:sz w:val="12"/>
              </w:rPr>
            </w:pPr>
            <w:r>
              <w:rPr>
                <w:sz w:val="12"/>
              </w:rPr>
              <w:t>100%</w:t>
            </w:r>
          </w:p>
        </w:tc>
        <w:tc>
          <w:tcPr>
            <w:tcW w:w="969" w:type="dxa"/>
            <w:shd w:val="clear" w:color="auto" w:fill="F9BE8F"/>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F9BE8F"/>
          </w:tcPr>
          <w:p w:rsidR="00E15B82" w:rsidRDefault="00E15B82">
            <w:pPr>
              <w:pStyle w:val="TableParagraph"/>
              <w:rPr>
                <w:sz w:val="14"/>
              </w:rPr>
            </w:pPr>
          </w:p>
          <w:p w:rsidR="00E15B82" w:rsidRDefault="00E15B82">
            <w:pPr>
              <w:pStyle w:val="TableParagraph"/>
              <w:spacing w:before="3"/>
              <w:rPr>
                <w:sz w:val="12"/>
              </w:rPr>
            </w:pPr>
          </w:p>
          <w:p w:rsidR="00E15B82" w:rsidRDefault="00D247D8">
            <w:pPr>
              <w:pStyle w:val="TableParagraph"/>
              <w:ind w:left="23"/>
              <w:rPr>
                <w:sz w:val="13"/>
              </w:rPr>
            </w:pPr>
            <w:r>
              <w:rPr>
                <w:w w:val="105"/>
                <w:sz w:val="13"/>
              </w:rPr>
              <w:t>19- Artesanías</w:t>
            </w:r>
          </w:p>
        </w:tc>
        <w:tc>
          <w:tcPr>
            <w:tcW w:w="4096" w:type="dxa"/>
            <w:shd w:val="clear" w:color="auto" w:fill="F9BE8F"/>
          </w:tcPr>
          <w:p w:rsidR="00E15B82" w:rsidRDefault="00D247D8">
            <w:pPr>
              <w:pStyle w:val="TableParagraph"/>
              <w:spacing w:before="16" w:line="145" w:lineRule="exact"/>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E15B82" w:rsidRDefault="00D247D8">
            <w:pPr>
              <w:pStyle w:val="TableParagraph"/>
              <w:spacing w:before="23"/>
              <w:ind w:right="13"/>
              <w:jc w:val="right"/>
              <w:rPr>
                <w:sz w:val="12"/>
              </w:rPr>
            </w:pPr>
            <w:r>
              <w:rPr>
                <w:sz w:val="12"/>
              </w:rPr>
              <w:t>25%</w:t>
            </w:r>
          </w:p>
        </w:tc>
        <w:tc>
          <w:tcPr>
            <w:tcW w:w="969" w:type="dxa"/>
            <w:vMerge w:val="restart"/>
            <w:shd w:val="clear" w:color="auto" w:fill="F9BE8F"/>
          </w:tcPr>
          <w:p w:rsidR="00E15B82" w:rsidRDefault="00E15B82">
            <w:pPr>
              <w:pStyle w:val="TableParagraph"/>
              <w:rPr>
                <w:sz w:val="14"/>
              </w:rPr>
            </w:pPr>
          </w:p>
          <w:p w:rsidR="00E15B82" w:rsidRDefault="00E15B82">
            <w:pPr>
              <w:pStyle w:val="TableParagraph"/>
              <w:spacing w:before="8"/>
              <w:rPr>
                <w:sz w:val="12"/>
              </w:rPr>
            </w:pPr>
          </w:p>
          <w:p w:rsidR="00E15B82" w:rsidRDefault="00D247D8">
            <w:pPr>
              <w:pStyle w:val="TableParagraph"/>
              <w:ind w:left="571"/>
              <w:rPr>
                <w:b/>
                <w:sz w:val="13"/>
              </w:rPr>
            </w:pPr>
            <w:r>
              <w:rPr>
                <w:b/>
                <w:w w:val="105"/>
                <w:sz w:val="13"/>
              </w:rPr>
              <w:t>25.0%</w:t>
            </w:r>
          </w:p>
        </w:tc>
      </w:tr>
      <w:tr w:rsidR="00E15B82">
        <w:trPr>
          <w:trHeight w:val="182"/>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7" w:line="145" w:lineRule="exact"/>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E15B82" w:rsidRDefault="00D247D8">
            <w:pPr>
              <w:pStyle w:val="TableParagraph"/>
              <w:spacing w:before="24"/>
              <w:ind w:right="13"/>
              <w:jc w:val="right"/>
              <w:rPr>
                <w:sz w:val="12"/>
              </w:rPr>
            </w:pPr>
            <w:r>
              <w:rPr>
                <w:sz w:val="12"/>
              </w:rPr>
              <w:t>0%</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val="restart"/>
            <w:shd w:val="clear" w:color="auto" w:fill="F9BE8F"/>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D247D8">
            <w:pPr>
              <w:pStyle w:val="TableParagraph"/>
              <w:spacing w:before="114"/>
              <w:ind w:left="23"/>
              <w:rPr>
                <w:sz w:val="13"/>
              </w:rPr>
            </w:pPr>
            <w:r>
              <w:rPr>
                <w:w w:val="105"/>
                <w:sz w:val="13"/>
              </w:rPr>
              <w:t>20- Origen</w:t>
            </w:r>
          </w:p>
        </w:tc>
        <w:tc>
          <w:tcPr>
            <w:tcW w:w="4096" w:type="dxa"/>
            <w:shd w:val="clear" w:color="auto" w:fill="F9BE8F"/>
          </w:tcPr>
          <w:p w:rsidR="00E15B82" w:rsidRDefault="00D247D8">
            <w:pPr>
              <w:pStyle w:val="TableParagraph"/>
              <w:spacing w:before="16" w:line="145" w:lineRule="exact"/>
              <w:ind w:left="17"/>
              <w:rPr>
                <w:sz w:val="13"/>
              </w:rPr>
            </w:pPr>
            <w:r>
              <w:rPr>
                <w:w w:val="105"/>
                <w:sz w:val="13"/>
              </w:rPr>
              <w:t>Por cada año (0.5%) máximo 50%</w:t>
            </w:r>
          </w:p>
        </w:tc>
        <w:tc>
          <w:tcPr>
            <w:tcW w:w="949" w:type="dxa"/>
            <w:shd w:val="clear" w:color="auto" w:fill="F9BE8F"/>
          </w:tcPr>
          <w:p w:rsidR="00E15B82" w:rsidRDefault="00D247D8">
            <w:pPr>
              <w:pStyle w:val="TableParagraph"/>
              <w:spacing w:before="23"/>
              <w:ind w:right="13"/>
              <w:jc w:val="right"/>
              <w:rPr>
                <w:sz w:val="12"/>
              </w:rPr>
            </w:pPr>
            <w:r>
              <w:rPr>
                <w:sz w:val="12"/>
              </w:rPr>
              <w:t>50%</w:t>
            </w:r>
          </w:p>
        </w:tc>
        <w:tc>
          <w:tcPr>
            <w:tcW w:w="969" w:type="dxa"/>
            <w:vMerge w:val="restart"/>
            <w:shd w:val="clear" w:color="auto" w:fill="F9BE8F"/>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D247D8">
            <w:pPr>
              <w:pStyle w:val="TableParagraph"/>
              <w:spacing w:before="119"/>
              <w:ind w:left="504"/>
              <w:rPr>
                <w:b/>
                <w:sz w:val="13"/>
              </w:rPr>
            </w:pPr>
            <w:r>
              <w:rPr>
                <w:b/>
                <w:w w:val="105"/>
                <w:sz w:val="13"/>
              </w:rPr>
              <w:t>100.0%</w:t>
            </w: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Mito fundacional (25%)</w:t>
            </w:r>
          </w:p>
        </w:tc>
        <w:tc>
          <w:tcPr>
            <w:tcW w:w="949" w:type="dxa"/>
            <w:shd w:val="clear" w:color="auto" w:fill="F9BE8F"/>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Hecho colectivo A (5%)</w:t>
            </w:r>
          </w:p>
        </w:tc>
        <w:tc>
          <w:tcPr>
            <w:tcW w:w="949" w:type="dxa"/>
            <w:shd w:val="clear" w:color="auto" w:fill="F9BE8F"/>
          </w:tcPr>
          <w:p w:rsidR="00E15B82" w:rsidRDefault="00D247D8">
            <w:pPr>
              <w:pStyle w:val="TableParagraph"/>
              <w:spacing w:before="23"/>
              <w:ind w:right="13"/>
              <w:jc w:val="right"/>
              <w:rPr>
                <w:sz w:val="12"/>
              </w:rPr>
            </w:pPr>
            <w:r>
              <w:rPr>
                <w:sz w:val="12"/>
              </w:rPr>
              <w:t>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Hecho colectivo B (5%)</w:t>
            </w:r>
          </w:p>
        </w:tc>
        <w:tc>
          <w:tcPr>
            <w:tcW w:w="949" w:type="dxa"/>
            <w:shd w:val="clear" w:color="auto" w:fill="F9BE8F"/>
          </w:tcPr>
          <w:p w:rsidR="00E15B82" w:rsidRDefault="00D247D8">
            <w:pPr>
              <w:pStyle w:val="TableParagraph"/>
              <w:spacing w:before="23"/>
              <w:ind w:right="13"/>
              <w:jc w:val="right"/>
              <w:rPr>
                <w:sz w:val="12"/>
              </w:rPr>
            </w:pPr>
            <w:r>
              <w:rPr>
                <w:sz w:val="12"/>
              </w:rPr>
              <w:t>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Hecho colectivo C (5%)</w:t>
            </w:r>
          </w:p>
        </w:tc>
        <w:tc>
          <w:tcPr>
            <w:tcW w:w="949" w:type="dxa"/>
            <w:shd w:val="clear" w:color="auto" w:fill="F9BE8F"/>
          </w:tcPr>
          <w:p w:rsidR="00E15B82" w:rsidRDefault="00D247D8">
            <w:pPr>
              <w:pStyle w:val="TableParagraph"/>
              <w:spacing w:before="23"/>
              <w:ind w:right="13"/>
              <w:jc w:val="right"/>
              <w:rPr>
                <w:sz w:val="12"/>
              </w:rPr>
            </w:pPr>
            <w:r>
              <w:rPr>
                <w:sz w:val="12"/>
              </w:rPr>
              <w:t>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Hecho colectivo D (5%)</w:t>
            </w:r>
          </w:p>
        </w:tc>
        <w:tc>
          <w:tcPr>
            <w:tcW w:w="949" w:type="dxa"/>
            <w:shd w:val="clear" w:color="auto" w:fill="F9BE8F"/>
          </w:tcPr>
          <w:p w:rsidR="00E15B82" w:rsidRDefault="00D247D8">
            <w:pPr>
              <w:pStyle w:val="TableParagraph"/>
              <w:spacing w:before="23"/>
              <w:ind w:right="13"/>
              <w:jc w:val="right"/>
              <w:rPr>
                <w:sz w:val="12"/>
              </w:rPr>
            </w:pPr>
            <w:r>
              <w:rPr>
                <w:sz w:val="12"/>
              </w:rPr>
              <w:t>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vMerge/>
            <w:tcBorders>
              <w:top w:val="nil"/>
            </w:tcBorders>
            <w:shd w:val="clear" w:color="auto" w:fill="F9BE8F"/>
          </w:tcPr>
          <w:p w:rsidR="00E15B82" w:rsidRDefault="00E15B82">
            <w:pPr>
              <w:rPr>
                <w:sz w:val="2"/>
                <w:szCs w:val="2"/>
              </w:rPr>
            </w:pPr>
          </w:p>
        </w:tc>
        <w:tc>
          <w:tcPr>
            <w:tcW w:w="4096" w:type="dxa"/>
            <w:shd w:val="clear" w:color="auto" w:fill="F9BE8F"/>
          </w:tcPr>
          <w:p w:rsidR="00E15B82" w:rsidRDefault="00D247D8">
            <w:pPr>
              <w:pStyle w:val="TableParagraph"/>
              <w:spacing w:before="16" w:line="145" w:lineRule="exact"/>
              <w:ind w:left="17"/>
              <w:rPr>
                <w:sz w:val="13"/>
              </w:rPr>
            </w:pPr>
            <w:r>
              <w:rPr>
                <w:w w:val="105"/>
                <w:sz w:val="13"/>
              </w:rPr>
              <w:t>Hecho colectivo E (5%)</w:t>
            </w:r>
          </w:p>
        </w:tc>
        <w:tc>
          <w:tcPr>
            <w:tcW w:w="949" w:type="dxa"/>
            <w:shd w:val="clear" w:color="auto" w:fill="F9BE8F"/>
          </w:tcPr>
          <w:p w:rsidR="00E15B82" w:rsidRDefault="00D247D8">
            <w:pPr>
              <w:pStyle w:val="TableParagraph"/>
              <w:spacing w:before="23"/>
              <w:ind w:right="13"/>
              <w:jc w:val="right"/>
              <w:rPr>
                <w:sz w:val="12"/>
              </w:rPr>
            </w:pPr>
            <w:r>
              <w:rPr>
                <w:sz w:val="12"/>
              </w:rPr>
              <w:t>5%</w:t>
            </w:r>
          </w:p>
        </w:tc>
        <w:tc>
          <w:tcPr>
            <w:tcW w:w="969" w:type="dxa"/>
            <w:vMerge/>
            <w:tcBorders>
              <w:top w:val="nil"/>
            </w:tcBorders>
            <w:shd w:val="clear" w:color="auto" w:fill="F9BE8F"/>
          </w:tcPr>
          <w:p w:rsidR="00E15B82" w:rsidRDefault="00E15B82">
            <w:pPr>
              <w:rPr>
                <w:sz w:val="2"/>
                <w:szCs w:val="2"/>
              </w:rPr>
            </w:pPr>
          </w:p>
        </w:tc>
      </w:tr>
      <w:tr w:rsidR="00E15B82">
        <w:trPr>
          <w:trHeight w:val="181"/>
        </w:trPr>
        <w:tc>
          <w:tcPr>
            <w:tcW w:w="2579" w:type="dxa"/>
            <w:shd w:val="clear" w:color="auto" w:fill="F9BE8F"/>
          </w:tcPr>
          <w:p w:rsidR="00E15B82" w:rsidRDefault="00D247D8">
            <w:pPr>
              <w:pStyle w:val="TableParagraph"/>
              <w:spacing w:before="16" w:line="145" w:lineRule="exact"/>
              <w:ind w:left="23"/>
              <w:rPr>
                <w:sz w:val="13"/>
              </w:rPr>
            </w:pPr>
            <w:r>
              <w:rPr>
                <w:w w:val="105"/>
                <w:sz w:val="13"/>
              </w:rPr>
              <w:t>21- Reglamentos y/o acuerdos</w:t>
            </w:r>
          </w:p>
        </w:tc>
        <w:tc>
          <w:tcPr>
            <w:tcW w:w="4096" w:type="dxa"/>
            <w:shd w:val="clear" w:color="auto" w:fill="F9BE8F"/>
          </w:tcPr>
          <w:p w:rsidR="00E15B82" w:rsidRDefault="00D247D8">
            <w:pPr>
              <w:pStyle w:val="TableParagraph"/>
              <w:spacing w:before="16" w:line="145" w:lineRule="exact"/>
              <w:ind w:left="17"/>
              <w:rPr>
                <w:sz w:val="13"/>
              </w:rPr>
            </w:pPr>
            <w:r>
              <w:rPr>
                <w:w w:val="105"/>
                <w:sz w:val="13"/>
              </w:rPr>
              <w:t>Si (100%) No (0%)</w:t>
            </w:r>
          </w:p>
        </w:tc>
        <w:tc>
          <w:tcPr>
            <w:tcW w:w="949" w:type="dxa"/>
            <w:shd w:val="clear" w:color="auto" w:fill="F9BE8F"/>
          </w:tcPr>
          <w:p w:rsidR="00E15B82" w:rsidRDefault="00D247D8">
            <w:pPr>
              <w:pStyle w:val="TableParagraph"/>
              <w:spacing w:before="23"/>
              <w:ind w:right="13"/>
              <w:jc w:val="right"/>
              <w:rPr>
                <w:sz w:val="12"/>
              </w:rPr>
            </w:pPr>
            <w:r>
              <w:rPr>
                <w:sz w:val="12"/>
              </w:rPr>
              <w:t>100%</w:t>
            </w:r>
          </w:p>
        </w:tc>
        <w:tc>
          <w:tcPr>
            <w:tcW w:w="969" w:type="dxa"/>
            <w:shd w:val="clear" w:color="auto" w:fill="F9BE8F"/>
          </w:tcPr>
          <w:p w:rsidR="00E15B82" w:rsidRDefault="00D247D8">
            <w:pPr>
              <w:pStyle w:val="TableParagraph"/>
              <w:spacing w:before="21" w:line="141" w:lineRule="exact"/>
              <w:ind w:right="11"/>
              <w:jc w:val="right"/>
              <w:rPr>
                <w:b/>
                <w:sz w:val="13"/>
              </w:rPr>
            </w:pPr>
            <w:r>
              <w:rPr>
                <w:b/>
                <w:sz w:val="13"/>
              </w:rPr>
              <w:t>100.0%</w:t>
            </w:r>
          </w:p>
        </w:tc>
      </w:tr>
      <w:tr w:rsidR="00E15B82">
        <w:trPr>
          <w:trHeight w:val="181"/>
        </w:trPr>
        <w:tc>
          <w:tcPr>
            <w:tcW w:w="2579" w:type="dxa"/>
            <w:vMerge w:val="restart"/>
            <w:shd w:val="clear" w:color="auto" w:fill="DCE6F0"/>
          </w:tcPr>
          <w:p w:rsidR="00E15B82" w:rsidRDefault="00E15B82">
            <w:pPr>
              <w:pStyle w:val="TableParagraph"/>
              <w:rPr>
                <w:sz w:val="14"/>
              </w:rPr>
            </w:pPr>
          </w:p>
          <w:p w:rsidR="00E15B82" w:rsidRDefault="00E15B82">
            <w:pPr>
              <w:pStyle w:val="TableParagraph"/>
              <w:spacing w:before="2"/>
              <w:rPr>
                <w:sz w:val="12"/>
              </w:rPr>
            </w:pPr>
          </w:p>
          <w:p w:rsidR="00E15B82" w:rsidRDefault="00D247D8">
            <w:pPr>
              <w:pStyle w:val="TableParagraph"/>
              <w:spacing w:before="1"/>
              <w:ind w:left="23"/>
              <w:rPr>
                <w:sz w:val="13"/>
              </w:rPr>
            </w:pPr>
            <w:r>
              <w:rPr>
                <w:w w:val="105"/>
                <w:sz w:val="13"/>
              </w:rPr>
              <w:t>22- Patrimonio comunitario</w:t>
            </w:r>
          </w:p>
        </w:tc>
        <w:tc>
          <w:tcPr>
            <w:tcW w:w="4096" w:type="dxa"/>
            <w:shd w:val="clear" w:color="auto" w:fill="DCE6F0"/>
          </w:tcPr>
          <w:p w:rsidR="00E15B82" w:rsidRDefault="00D247D8">
            <w:pPr>
              <w:pStyle w:val="TableParagraph"/>
              <w:spacing w:before="16" w:line="145" w:lineRule="exact"/>
              <w:ind w:left="17"/>
              <w:rPr>
                <w:sz w:val="13"/>
              </w:rPr>
            </w:pPr>
            <w:r>
              <w:rPr>
                <w:w w:val="105"/>
                <w:sz w:val="13"/>
              </w:rPr>
              <w:t>Patrimonio A (25%)</w:t>
            </w:r>
          </w:p>
        </w:tc>
        <w:tc>
          <w:tcPr>
            <w:tcW w:w="949" w:type="dxa"/>
            <w:shd w:val="clear" w:color="auto" w:fill="DCE6F0"/>
          </w:tcPr>
          <w:p w:rsidR="00E15B82" w:rsidRDefault="00D247D8">
            <w:pPr>
              <w:pStyle w:val="TableParagraph"/>
              <w:spacing w:before="23"/>
              <w:ind w:right="13"/>
              <w:jc w:val="right"/>
              <w:rPr>
                <w:sz w:val="12"/>
              </w:rPr>
            </w:pPr>
            <w:r>
              <w:rPr>
                <w:sz w:val="12"/>
              </w:rPr>
              <w:t>25%</w:t>
            </w:r>
          </w:p>
        </w:tc>
        <w:tc>
          <w:tcPr>
            <w:tcW w:w="969" w:type="dxa"/>
            <w:vMerge w:val="restart"/>
            <w:shd w:val="clear" w:color="auto" w:fill="DCE6F0"/>
          </w:tcPr>
          <w:p w:rsidR="00E15B82" w:rsidRDefault="00E15B82">
            <w:pPr>
              <w:pStyle w:val="TableParagraph"/>
              <w:rPr>
                <w:sz w:val="14"/>
              </w:rPr>
            </w:pPr>
          </w:p>
          <w:p w:rsidR="00E15B82" w:rsidRDefault="00E15B82">
            <w:pPr>
              <w:pStyle w:val="TableParagraph"/>
              <w:spacing w:before="7"/>
              <w:rPr>
                <w:sz w:val="12"/>
              </w:rPr>
            </w:pPr>
          </w:p>
          <w:p w:rsidR="00E15B82" w:rsidRDefault="00D247D8">
            <w:pPr>
              <w:pStyle w:val="TableParagraph"/>
              <w:ind w:left="571"/>
              <w:rPr>
                <w:b/>
                <w:sz w:val="13"/>
              </w:rPr>
            </w:pPr>
            <w:r>
              <w:rPr>
                <w:b/>
                <w:w w:val="105"/>
                <w:sz w:val="13"/>
              </w:rPr>
              <w:t>50.0%</w:t>
            </w:r>
          </w:p>
        </w:tc>
      </w:tr>
      <w:tr w:rsidR="00E15B82">
        <w:trPr>
          <w:trHeight w:val="181"/>
        </w:trPr>
        <w:tc>
          <w:tcPr>
            <w:tcW w:w="2579" w:type="dxa"/>
            <w:vMerge/>
            <w:tcBorders>
              <w:top w:val="nil"/>
            </w:tcBorders>
            <w:shd w:val="clear" w:color="auto" w:fill="DCE6F0"/>
          </w:tcPr>
          <w:p w:rsidR="00E15B82" w:rsidRDefault="00E15B82">
            <w:pPr>
              <w:rPr>
                <w:sz w:val="2"/>
                <w:szCs w:val="2"/>
              </w:rPr>
            </w:pPr>
          </w:p>
        </w:tc>
        <w:tc>
          <w:tcPr>
            <w:tcW w:w="4096" w:type="dxa"/>
            <w:shd w:val="clear" w:color="auto" w:fill="DCE6F0"/>
          </w:tcPr>
          <w:p w:rsidR="00E15B82" w:rsidRDefault="00D247D8">
            <w:pPr>
              <w:pStyle w:val="TableParagraph"/>
              <w:spacing w:before="16" w:line="145" w:lineRule="exact"/>
              <w:ind w:left="17"/>
              <w:rPr>
                <w:sz w:val="13"/>
              </w:rPr>
            </w:pPr>
            <w:r>
              <w:rPr>
                <w:w w:val="105"/>
                <w:sz w:val="13"/>
              </w:rPr>
              <w:t>Patrimonio B (25%)</w:t>
            </w:r>
          </w:p>
        </w:tc>
        <w:tc>
          <w:tcPr>
            <w:tcW w:w="949" w:type="dxa"/>
            <w:shd w:val="clear" w:color="auto" w:fill="DCE6F0"/>
          </w:tcPr>
          <w:p w:rsidR="00E15B82" w:rsidRDefault="00D247D8">
            <w:pPr>
              <w:pStyle w:val="TableParagraph"/>
              <w:spacing w:before="23"/>
              <w:ind w:right="13"/>
              <w:jc w:val="right"/>
              <w:rPr>
                <w:sz w:val="12"/>
              </w:rPr>
            </w:pPr>
            <w:r>
              <w:rPr>
                <w:sz w:val="12"/>
              </w:rPr>
              <w:t>25%</w:t>
            </w:r>
          </w:p>
        </w:tc>
        <w:tc>
          <w:tcPr>
            <w:tcW w:w="969" w:type="dxa"/>
            <w:vMerge/>
            <w:tcBorders>
              <w:top w:val="nil"/>
            </w:tcBorders>
            <w:shd w:val="clear" w:color="auto" w:fill="DCE6F0"/>
          </w:tcPr>
          <w:p w:rsidR="00E15B82" w:rsidRDefault="00E15B82">
            <w:pPr>
              <w:rPr>
                <w:sz w:val="2"/>
                <w:szCs w:val="2"/>
              </w:rPr>
            </w:pPr>
          </w:p>
        </w:tc>
      </w:tr>
      <w:tr w:rsidR="00E15B82">
        <w:trPr>
          <w:trHeight w:val="181"/>
        </w:trPr>
        <w:tc>
          <w:tcPr>
            <w:tcW w:w="2579" w:type="dxa"/>
            <w:vMerge/>
            <w:tcBorders>
              <w:top w:val="nil"/>
            </w:tcBorders>
            <w:shd w:val="clear" w:color="auto" w:fill="DCE6F0"/>
          </w:tcPr>
          <w:p w:rsidR="00E15B82" w:rsidRDefault="00E15B82">
            <w:pPr>
              <w:rPr>
                <w:sz w:val="2"/>
                <w:szCs w:val="2"/>
              </w:rPr>
            </w:pPr>
          </w:p>
        </w:tc>
        <w:tc>
          <w:tcPr>
            <w:tcW w:w="4096" w:type="dxa"/>
            <w:shd w:val="clear" w:color="auto" w:fill="DCE6F0"/>
          </w:tcPr>
          <w:p w:rsidR="00E15B82" w:rsidRDefault="00D247D8">
            <w:pPr>
              <w:pStyle w:val="TableParagraph"/>
              <w:spacing w:before="16" w:line="145" w:lineRule="exact"/>
              <w:ind w:left="17"/>
              <w:rPr>
                <w:sz w:val="13"/>
              </w:rPr>
            </w:pPr>
            <w:r>
              <w:rPr>
                <w:w w:val="105"/>
                <w:sz w:val="13"/>
              </w:rPr>
              <w:t>Patrimonio C (25%)</w:t>
            </w:r>
          </w:p>
        </w:tc>
        <w:tc>
          <w:tcPr>
            <w:tcW w:w="949" w:type="dxa"/>
            <w:shd w:val="clear" w:color="auto" w:fill="DCE6F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DCE6F0"/>
          </w:tcPr>
          <w:p w:rsidR="00E15B82" w:rsidRDefault="00E15B82">
            <w:pPr>
              <w:rPr>
                <w:sz w:val="2"/>
                <w:szCs w:val="2"/>
              </w:rPr>
            </w:pPr>
          </w:p>
        </w:tc>
      </w:tr>
      <w:tr w:rsidR="00E15B82">
        <w:trPr>
          <w:trHeight w:val="181"/>
        </w:trPr>
        <w:tc>
          <w:tcPr>
            <w:tcW w:w="2579" w:type="dxa"/>
            <w:vMerge/>
            <w:tcBorders>
              <w:top w:val="nil"/>
            </w:tcBorders>
            <w:shd w:val="clear" w:color="auto" w:fill="DCE6F0"/>
          </w:tcPr>
          <w:p w:rsidR="00E15B82" w:rsidRDefault="00E15B82">
            <w:pPr>
              <w:rPr>
                <w:sz w:val="2"/>
                <w:szCs w:val="2"/>
              </w:rPr>
            </w:pPr>
          </w:p>
        </w:tc>
        <w:tc>
          <w:tcPr>
            <w:tcW w:w="4096" w:type="dxa"/>
            <w:shd w:val="clear" w:color="auto" w:fill="DCE6F0"/>
          </w:tcPr>
          <w:p w:rsidR="00E15B82" w:rsidRDefault="00D247D8">
            <w:pPr>
              <w:pStyle w:val="TableParagraph"/>
              <w:spacing w:before="16" w:line="145" w:lineRule="exact"/>
              <w:ind w:left="17"/>
              <w:rPr>
                <w:sz w:val="13"/>
              </w:rPr>
            </w:pPr>
            <w:r>
              <w:rPr>
                <w:w w:val="105"/>
                <w:sz w:val="13"/>
              </w:rPr>
              <w:t>Patrimonio D (25%)</w:t>
            </w:r>
          </w:p>
        </w:tc>
        <w:tc>
          <w:tcPr>
            <w:tcW w:w="949" w:type="dxa"/>
            <w:shd w:val="clear" w:color="auto" w:fill="DCE6F0"/>
          </w:tcPr>
          <w:p w:rsidR="00E15B82" w:rsidRDefault="00D247D8">
            <w:pPr>
              <w:pStyle w:val="TableParagraph"/>
              <w:spacing w:before="23"/>
              <w:ind w:right="13"/>
              <w:jc w:val="right"/>
              <w:rPr>
                <w:sz w:val="12"/>
              </w:rPr>
            </w:pPr>
            <w:r>
              <w:rPr>
                <w:sz w:val="12"/>
              </w:rPr>
              <w:t>0%</w:t>
            </w:r>
          </w:p>
        </w:tc>
        <w:tc>
          <w:tcPr>
            <w:tcW w:w="969" w:type="dxa"/>
            <w:vMerge/>
            <w:tcBorders>
              <w:top w:val="nil"/>
            </w:tcBorders>
            <w:shd w:val="clear" w:color="auto" w:fill="DCE6F0"/>
          </w:tcPr>
          <w:p w:rsidR="00E15B82" w:rsidRDefault="00E15B82">
            <w:pPr>
              <w:rPr>
                <w:sz w:val="2"/>
                <w:szCs w:val="2"/>
              </w:rPr>
            </w:pPr>
          </w:p>
        </w:tc>
      </w:tr>
      <w:tr w:rsidR="00E15B82">
        <w:trPr>
          <w:trHeight w:val="151"/>
        </w:trPr>
        <w:tc>
          <w:tcPr>
            <w:tcW w:w="8593" w:type="dxa"/>
            <w:gridSpan w:val="4"/>
            <w:tcBorders>
              <w:left w:val="nil"/>
              <w:bottom w:val="nil"/>
              <w:right w:val="nil"/>
            </w:tcBorders>
          </w:tcPr>
          <w:p w:rsidR="00E15B82" w:rsidRDefault="00D247D8">
            <w:pPr>
              <w:pStyle w:val="TableParagraph"/>
              <w:spacing w:before="13" w:line="118" w:lineRule="exact"/>
              <w:ind w:left="31"/>
              <w:rPr>
                <w:sz w:val="12"/>
              </w:rPr>
            </w:pPr>
            <w:r>
              <w:rPr>
                <w:sz w:val="12"/>
              </w:rPr>
              <w:t>*% de PHLI Nacional (INEGI, 2010)</w:t>
            </w:r>
          </w:p>
        </w:tc>
      </w:tr>
    </w:tbl>
    <w:p w:rsidR="00E15B82" w:rsidRDefault="00D247D8">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50.8pt;margin-top:339.95pt;width:309.9pt;height:111.6pt;rotation:315;z-index:-253112320;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E15B82" w:rsidRDefault="00E15B82">
      <w:pPr>
        <w:rPr>
          <w:sz w:val="2"/>
          <w:szCs w:val="2"/>
        </w:rPr>
        <w:sectPr w:rsidR="00E15B82">
          <w:pgSz w:w="12240" w:h="15840"/>
          <w:pgMar w:top="1060" w:right="0" w:bottom="280" w:left="1300" w:header="720" w:footer="720" w:gutter="0"/>
          <w:cols w:space="720"/>
        </w:sectPr>
      </w:pPr>
    </w:p>
    <w:p w:rsidR="00E15B82" w:rsidRDefault="00E15B82">
      <w:pPr>
        <w:pStyle w:val="Textoindependiente"/>
        <w:rPr>
          <w:sz w:val="20"/>
        </w:rPr>
      </w:pPr>
      <w:bookmarkStart w:id="0" w:name="_GoBack"/>
      <w:bookmarkEnd w:id="0"/>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20"/>
        </w:rPr>
      </w:pPr>
    </w:p>
    <w:p w:rsidR="00E15B82" w:rsidRDefault="00E15B82">
      <w:pPr>
        <w:pStyle w:val="Textoindependiente"/>
        <w:rPr>
          <w:sz w:val="12"/>
        </w:rPr>
      </w:pPr>
    </w:p>
    <w:p w:rsidR="00E15B82" w:rsidRDefault="00D247D8">
      <w:pPr>
        <w:tabs>
          <w:tab w:val="left" w:pos="8309"/>
        </w:tabs>
        <w:spacing w:before="81"/>
        <w:ind w:left="6980"/>
        <w:rPr>
          <w:sz w:val="10"/>
        </w:rPr>
      </w:pPr>
      <w:r>
        <w:pict>
          <v:group id="_x0000_s1028" style="position:absolute;left:0;text-align:left;margin-left:160.9pt;margin-top:-323.6pt;width:291.3pt;height:290.6pt;z-index:251663360;mso-position-horizontal-relative:page" coordorigin="3218,-6472" coordsize="5826,5812">
            <v:shape id="_x0000_s1033" style="position:absolute;left:-2897;top:1279;width:5794;height:5782" coordorigin="-2897,1280" coordsize="5794,5782" o:spt="100" adj="0,,0" path="m6142,-4144r156,21l6444,-4060r122,101l6658,-3830r52,149l6720,-3525r-31,156l6617,-3230r-108,118l6372,-3031r-151,44l6062,-2987r-153,-44l5774,-3112r-108,-118l5594,-3369r-33,-156l5573,-3681r53,-149l5717,-3959r122,-101l5986,-4123r156,-21m6142,-4725r312,43l6744,-4557r247,202l7174,-4099r105,298l7301,-3484r-65,309l7090,-2894r-216,231l6605,-2498r-305,84l5983,-2414r-305,-84l5407,-2663r-216,-231l5047,-3175r-65,-309l5004,-3801r106,-298l5292,-4355r245,-202l5827,-4682r315,-43m6142,-5306r470,65l7046,-5051r368,297l7690,-4365r158,446l7879,-3446r-96,466l7565,-2558r-324,346l6835,-1965r-456,127l5904,-1838r-456,-127l5042,-2212r-324,-346l4500,-2980r-96,-466l4435,-3919r159,-446l4867,-4754r370,-297l5671,-5241r471,-65m6142,-5887r626,87l7349,-5548r489,398l8203,-4631r214,595l8460,-3405r-130,619l8040,-2224r-432,463l7068,-1432r-610,170l5825,-1262r-610,-170l4675,-1761r-432,-463l3953,-2786r-130,-619l3866,-4036r212,-595l4442,-5150r492,-398l5515,-5800r627,-87m6142,-6467r782,108l7651,-6045r612,499l8719,-4900r267,746l9038,-3364r-160,773l8513,-1888r-538,578l7298,-899r-760,213l5746,-686,4985,-899r-677,-411l3768,-1888r-362,-703l3245,-3364r53,-790l3564,-4900r456,-646l4632,-6045r725,-314l6142,-6467e" filled="f" strokecolor="#858585" strokeweight=".48pt">
              <v:stroke joinstyle="round"/>
              <v:formulas/>
              <v:path arrowok="t" o:connecttype="segments"/>
            </v:shape>
            <v:shape id="_x0000_s1032" style="position:absolute;left:3244;top:-6361;width:5741;height:5674" coordorigin="3244,-6360" coordsize="5741,5674" o:spt="100" adj="0,,0" path="m8570,-3564r-2429,l5852,-2898,5746,-687r791,l6720,-2232r1205,l7921,-2307r957,-284l8459,-3405r111,-159xm7925,-2232r-1205,l7974,-1311r-49,-921xm4019,-5546r-456,646l5431,-3711r-2187,345l4089,-2834r2052,-730l8570,-3564r415,-590l8930,-4308r-2336,l6674,-4804r-1287,l4019,-5546xm8264,-5546l6594,-4308r2336,l8720,-4900r-456,-646xm6925,-6360r-784,32l5387,-4804r1287,l6925,-6360xe" fillcolor="#9bba58" stroked="f">
              <v:stroke joinstyle="round"/>
              <v:formulas/>
              <v:path arrowok="t" o:connecttype="segments"/>
            </v:shape>
            <v:shape id="_x0000_s1031" style="position:absolute;left:3244;top:-6361;width:5741;height:5674" coordorigin="3244,-6360" coordsize="5741,5674" path="m6141,-6328r784,-32l6594,-4308,8264,-5546r456,646l8985,-4154r-526,749l8878,-2591r-957,284l7974,-1311,6720,-2232,6537,-687r-791,l5852,-2898r289,-666l4089,-2834r-845,-532l5431,-3711,3563,-4900r456,-646l5387,-4804r754,-1524e" filled="f" strokecolor="#005325" strokeweight="2.64pt">
              <v:path arrowok="t"/>
            </v:shape>
            <v:shape id="_x0000_s1030" style="position:absolute;left:-2897;top:698;width:5794;height:5782" coordorigin="-2897,699" coordsize="5794,5782" o:spt="100" adj="0,,0" path="m6142,-3563r,-2904m6142,-3563r782,-2796m6142,-3563l7651,-6045m6142,-3563l8263,-5546m6142,-3563l8719,-4900m6142,-3563r2844,-591m6142,-3563r2896,196m6142,-3563r2736,972m6142,-3563r2371,1675m6142,-3563r1833,2253m6142,-3563l7298,-899m6142,-3563r396,2877m6142,-3563l5746,-686t396,-2877l4985,-899m6142,-3563l4308,-1310m6142,-3563l3768,-1888m6142,-3563r-2736,972m6142,-3563r-2897,196m6142,-3563l3298,-4154t2844,591l3564,-4900t2578,1337l4020,-5546t2122,1983l4632,-6045t1510,2482l5357,-6359t785,2796l6142,-6467e" filled="f" strokecolor="#858585" strokeweight=".48pt">
              <v:stroke joinstyle="round"/>
              <v:formulas/>
              <v:path arrowok="t" o:connecttype="segments"/>
            </v:shape>
            <v:shape id="_x0000_s1029" style="position:absolute;left:3244;top:-5546;width:5741;height:4860" coordorigin="3245,-5546" coordsize="5741,4860" path="m5765,-4185r377,432l6377,-4403r-84,592l8263,-5546,6785,-3897r2201,-257l6720,-3525r2158,934l6734,-3146r1241,1836l6430,-2899r-190,56l5746,-686r105,-2213l4308,-1310r-540,-578l5458,-3321r-2213,-46l5431,-3712r451,14l4020,-5546r1745,1361e" filled="f" strokecolor="#bd4a47" strokeweight=".96pt">
              <v:path arrowok="t"/>
            </v:shape>
            <w10:wrap anchorx="page"/>
          </v:group>
        </w:pict>
      </w:r>
      <w:r>
        <w:pict>
          <v:line id="_x0000_s1027" style="position:absolute;left:0;text-align:left;z-index:251664384;mso-position-horizontal-relative:page" from="397.45pt,7pt" to="412.2pt,7pt" strokecolor="#005325" strokeweight="4.56pt">
            <w10:wrap anchorx="page"/>
          </v:line>
        </w:pict>
      </w:r>
      <w:r>
        <w:pict>
          <v:shapetype id="_x0000_t202" coordsize="21600,21600" o:spt="202" path="m,l,21600r21600,l21600,xe">
            <v:stroke joinstyle="miter"/>
            <v:path gradientshapeok="t" o:connecttype="rect"/>
          </v:shapetype>
          <v:shape id="_x0000_s1026" type="#_x0000_t202" style="position:absolute;left:0;text-align:left;margin-left:94.9pt;margin-top:-415.45pt;width:438.05pt;height:533.45pt;z-index:250203135;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78"/>
                    <w:gridCol w:w="1083"/>
                  </w:tblGrid>
                  <w:tr w:rsidR="00E15B82">
                    <w:trPr>
                      <w:trHeight w:val="400"/>
                    </w:trPr>
                    <w:tc>
                      <w:tcPr>
                        <w:tcW w:w="7678" w:type="dxa"/>
                      </w:tcPr>
                      <w:p w:rsidR="00E15B82" w:rsidRDefault="00D247D8">
                        <w:pPr>
                          <w:pStyle w:val="TableParagraph"/>
                          <w:spacing w:line="206" w:lineRule="exact"/>
                          <w:ind w:left="2854"/>
                          <w:rPr>
                            <w:b/>
                            <w:sz w:val="18"/>
                          </w:rPr>
                        </w:pPr>
                        <w:proofErr w:type="spellStart"/>
                        <w:r>
                          <w:rPr>
                            <w:b/>
                            <w:w w:val="105"/>
                            <w:sz w:val="18"/>
                          </w:rPr>
                          <w:t>Coaxocotitla</w:t>
                        </w:r>
                        <w:proofErr w:type="spellEnd"/>
                        <w:r>
                          <w:rPr>
                            <w:b/>
                            <w:w w:val="105"/>
                            <w:sz w:val="18"/>
                          </w:rPr>
                          <w:t xml:space="preserve"> II, San Felipe </w:t>
                        </w:r>
                        <w:proofErr w:type="spellStart"/>
                        <w:r>
                          <w:rPr>
                            <w:b/>
                            <w:w w:val="105"/>
                            <w:sz w:val="18"/>
                          </w:rPr>
                          <w:t>Orizatlán</w:t>
                        </w:r>
                        <w:proofErr w:type="spellEnd"/>
                      </w:p>
                    </w:tc>
                    <w:tc>
                      <w:tcPr>
                        <w:tcW w:w="1083" w:type="dxa"/>
                      </w:tcPr>
                      <w:p w:rsidR="00E15B82" w:rsidRDefault="00E15B82">
                        <w:pPr>
                          <w:pStyle w:val="TableParagraph"/>
                          <w:rPr>
                            <w:sz w:val="10"/>
                          </w:rPr>
                        </w:pPr>
                      </w:p>
                    </w:tc>
                  </w:tr>
                  <w:tr w:rsidR="00E15B82">
                    <w:trPr>
                      <w:trHeight w:val="367"/>
                    </w:trPr>
                    <w:tc>
                      <w:tcPr>
                        <w:tcW w:w="7678" w:type="dxa"/>
                      </w:tcPr>
                      <w:p w:rsidR="00E15B82" w:rsidRDefault="00E15B82">
                        <w:pPr>
                          <w:pStyle w:val="TableParagraph"/>
                          <w:spacing w:before="8"/>
                          <w:rPr>
                            <w:sz w:val="16"/>
                          </w:rPr>
                        </w:pPr>
                      </w:p>
                      <w:p w:rsidR="00E15B82" w:rsidRDefault="00D247D8">
                        <w:pPr>
                          <w:pStyle w:val="TableParagraph"/>
                          <w:spacing w:line="155" w:lineRule="exact"/>
                          <w:ind w:right="1"/>
                          <w:jc w:val="right"/>
                          <w:rPr>
                            <w:sz w:val="14"/>
                          </w:rPr>
                        </w:pPr>
                        <w:r>
                          <w:rPr>
                            <w:w w:val="105"/>
                            <w:sz w:val="14"/>
                          </w:rPr>
                          <w:t>Clave CCIEH</w:t>
                        </w:r>
                      </w:p>
                    </w:tc>
                    <w:tc>
                      <w:tcPr>
                        <w:tcW w:w="1083" w:type="dxa"/>
                      </w:tcPr>
                      <w:p w:rsidR="00E15B82" w:rsidRDefault="00E15B82">
                        <w:pPr>
                          <w:pStyle w:val="TableParagraph"/>
                          <w:spacing w:before="8"/>
                          <w:rPr>
                            <w:sz w:val="16"/>
                          </w:rPr>
                        </w:pPr>
                      </w:p>
                      <w:p w:rsidR="00E15B82" w:rsidRDefault="00D247D8">
                        <w:pPr>
                          <w:pStyle w:val="TableParagraph"/>
                          <w:spacing w:line="155" w:lineRule="exact"/>
                          <w:ind w:left="171"/>
                          <w:rPr>
                            <w:sz w:val="14"/>
                          </w:rPr>
                        </w:pPr>
                        <w:r>
                          <w:rPr>
                            <w:w w:val="105"/>
                            <w:sz w:val="14"/>
                          </w:rPr>
                          <w:t>HGOSFO009</w:t>
                        </w:r>
                      </w:p>
                    </w:tc>
                  </w:tr>
                  <w:tr w:rsidR="00E15B82">
                    <w:trPr>
                      <w:trHeight w:val="7635"/>
                    </w:trPr>
                    <w:tc>
                      <w:tcPr>
                        <w:tcW w:w="7678" w:type="dxa"/>
                      </w:tcPr>
                      <w:p w:rsidR="00E15B82" w:rsidRDefault="00D247D8">
                        <w:pPr>
                          <w:pStyle w:val="TableParagraph"/>
                          <w:spacing w:before="12"/>
                          <w:jc w:val="right"/>
                          <w:rPr>
                            <w:sz w:val="14"/>
                          </w:rPr>
                        </w:pPr>
                        <w:r>
                          <w:rPr>
                            <w:w w:val="105"/>
                            <w:sz w:val="14"/>
                          </w:rPr>
                          <w:t>Clave INEGI</w:t>
                        </w: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D247D8">
                        <w:pPr>
                          <w:pStyle w:val="TableParagraph"/>
                          <w:spacing w:before="124"/>
                          <w:ind w:left="829"/>
                          <w:jc w:val="center"/>
                          <w:rPr>
                            <w:sz w:val="9"/>
                          </w:rPr>
                        </w:pPr>
                        <w:r>
                          <w:rPr>
                            <w:w w:val="105"/>
                            <w:sz w:val="9"/>
                          </w:rPr>
                          <w:t>1- Hablantes de lengua indígena *</w:t>
                        </w:r>
                      </w:p>
                      <w:p w:rsidR="00E15B82" w:rsidRDefault="00D247D8">
                        <w:pPr>
                          <w:pStyle w:val="TableParagraph"/>
                          <w:tabs>
                            <w:tab w:val="left" w:pos="5083"/>
                          </w:tabs>
                          <w:spacing w:before="66"/>
                          <w:ind w:left="3962"/>
                          <w:rPr>
                            <w:sz w:val="9"/>
                          </w:rPr>
                        </w:pPr>
                        <w:r>
                          <w:rPr>
                            <w:b/>
                            <w:sz w:val="8"/>
                          </w:rPr>
                          <w:t>100%</w:t>
                        </w:r>
                        <w:r>
                          <w:rPr>
                            <w:b/>
                            <w:sz w:val="8"/>
                          </w:rPr>
                          <w:tab/>
                        </w:r>
                        <w:r>
                          <w:rPr>
                            <w:sz w:val="9"/>
                          </w:rPr>
                          <w:t>2-</w:t>
                        </w:r>
                        <w:r>
                          <w:rPr>
                            <w:spacing w:val="1"/>
                            <w:sz w:val="9"/>
                          </w:rPr>
                          <w:t xml:space="preserve"> </w:t>
                        </w:r>
                        <w:r>
                          <w:rPr>
                            <w:sz w:val="9"/>
                          </w:rPr>
                          <w:t>Territorio</w:t>
                        </w:r>
                      </w:p>
                      <w:p w:rsidR="00E15B82" w:rsidRDefault="00E15B82">
                        <w:pPr>
                          <w:pStyle w:val="TableParagraph"/>
                          <w:rPr>
                            <w:sz w:val="10"/>
                          </w:rPr>
                        </w:pPr>
                      </w:p>
                      <w:p w:rsidR="00E15B82" w:rsidRDefault="00E15B82">
                        <w:pPr>
                          <w:pStyle w:val="TableParagraph"/>
                          <w:spacing w:before="3"/>
                          <w:rPr>
                            <w:sz w:val="9"/>
                          </w:rPr>
                        </w:pPr>
                      </w:p>
                      <w:p w:rsidR="00E15B82" w:rsidRDefault="00D247D8">
                        <w:pPr>
                          <w:pStyle w:val="TableParagraph"/>
                          <w:tabs>
                            <w:tab w:val="left" w:pos="4902"/>
                          </w:tabs>
                          <w:ind w:left="674"/>
                          <w:jc w:val="center"/>
                          <w:rPr>
                            <w:sz w:val="9"/>
                          </w:rPr>
                        </w:pPr>
                        <w:r>
                          <w:rPr>
                            <w:w w:val="105"/>
                            <w:sz w:val="9"/>
                          </w:rPr>
                          <w:t>22-</w:t>
                        </w:r>
                        <w:r>
                          <w:rPr>
                            <w:spacing w:val="-3"/>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E15B82" w:rsidRDefault="00E15B82">
                        <w:pPr>
                          <w:pStyle w:val="TableParagraph"/>
                          <w:spacing w:before="1"/>
                          <w:rPr>
                            <w:sz w:val="14"/>
                          </w:rPr>
                        </w:pPr>
                      </w:p>
                      <w:p w:rsidR="00E15B82" w:rsidRDefault="00D247D8">
                        <w:pPr>
                          <w:pStyle w:val="TableParagraph"/>
                          <w:ind w:left="4003"/>
                          <w:rPr>
                            <w:b/>
                            <w:sz w:val="8"/>
                          </w:rPr>
                        </w:pPr>
                        <w:r>
                          <w:rPr>
                            <w:b/>
                            <w:sz w:val="8"/>
                          </w:rPr>
                          <w:t>80%</w:t>
                        </w:r>
                      </w:p>
                      <w:p w:rsidR="00E15B82" w:rsidRDefault="00E15B82">
                        <w:pPr>
                          <w:pStyle w:val="TableParagraph"/>
                          <w:rPr>
                            <w:sz w:val="8"/>
                          </w:rPr>
                        </w:pPr>
                      </w:p>
                      <w:p w:rsidR="00E15B82" w:rsidRDefault="00D247D8">
                        <w:pPr>
                          <w:pStyle w:val="TableParagraph"/>
                          <w:tabs>
                            <w:tab w:val="left" w:pos="6220"/>
                          </w:tabs>
                          <w:spacing w:before="70"/>
                          <w:ind w:left="642"/>
                          <w:jc w:val="center"/>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3"/>
                            <w:w w:val="105"/>
                            <w:sz w:val="9"/>
                          </w:rPr>
                          <w:t xml:space="preserve"> </w:t>
                        </w:r>
                        <w:r>
                          <w:rPr>
                            <w:w w:val="105"/>
                            <w:sz w:val="9"/>
                          </w:rPr>
                          <w:t>comunitaria</w:t>
                        </w:r>
                      </w:p>
                      <w:p w:rsidR="00E15B82" w:rsidRDefault="00E15B82">
                        <w:pPr>
                          <w:pStyle w:val="TableParagraph"/>
                          <w:rPr>
                            <w:sz w:val="10"/>
                          </w:rPr>
                        </w:pPr>
                      </w:p>
                      <w:p w:rsidR="00E15B82" w:rsidRDefault="00E15B82">
                        <w:pPr>
                          <w:pStyle w:val="TableParagraph"/>
                          <w:spacing w:before="5"/>
                          <w:rPr>
                            <w:sz w:val="9"/>
                          </w:rPr>
                        </w:pPr>
                      </w:p>
                      <w:p w:rsidR="00E15B82" w:rsidRDefault="00D247D8">
                        <w:pPr>
                          <w:pStyle w:val="TableParagraph"/>
                          <w:ind w:left="4003"/>
                          <w:rPr>
                            <w:b/>
                            <w:sz w:val="8"/>
                          </w:rPr>
                        </w:pPr>
                        <w:r>
                          <w:rPr>
                            <w:b/>
                            <w:sz w:val="8"/>
                          </w:rPr>
                          <w:t>60%</w:t>
                        </w:r>
                      </w:p>
                      <w:p w:rsidR="00E15B82" w:rsidRDefault="00E15B82">
                        <w:pPr>
                          <w:pStyle w:val="TableParagraph"/>
                          <w:rPr>
                            <w:sz w:val="8"/>
                          </w:rPr>
                        </w:pPr>
                      </w:p>
                      <w:p w:rsidR="00E15B82" w:rsidRDefault="00E15B82">
                        <w:pPr>
                          <w:pStyle w:val="TableParagraph"/>
                          <w:rPr>
                            <w:sz w:val="8"/>
                          </w:rPr>
                        </w:pPr>
                      </w:p>
                      <w:p w:rsidR="00E15B82" w:rsidRDefault="00D247D8">
                        <w:pPr>
                          <w:pStyle w:val="TableParagraph"/>
                          <w:tabs>
                            <w:tab w:val="left" w:pos="5797"/>
                          </w:tabs>
                          <w:spacing w:before="69"/>
                          <w:ind w:right="-15"/>
                          <w:jc w:val="right"/>
                          <w:rPr>
                            <w:sz w:val="9"/>
                          </w:rPr>
                        </w:pPr>
                        <w:r>
                          <w:rPr>
                            <w:w w:val="105"/>
                            <w:sz w:val="9"/>
                          </w:rPr>
                          <w:t>20-</w:t>
                        </w:r>
                        <w:r>
                          <w:rPr>
                            <w:spacing w:val="-3"/>
                            <w:w w:val="105"/>
                            <w:sz w:val="9"/>
                          </w:rPr>
                          <w:t xml:space="preserve"> </w:t>
                        </w:r>
                        <w:r>
                          <w:rPr>
                            <w:w w:val="105"/>
                            <w:sz w:val="9"/>
                          </w:rPr>
                          <w:t>Origen</w:t>
                        </w:r>
                        <w:r>
                          <w:rPr>
                            <w:w w:val="105"/>
                            <w:sz w:val="9"/>
                          </w:rPr>
                          <w:tab/>
                          <w:t>5- Comités</w:t>
                        </w:r>
                        <w:r>
                          <w:rPr>
                            <w:spacing w:val="-8"/>
                            <w:w w:val="105"/>
                            <w:sz w:val="9"/>
                          </w:rPr>
                          <w:t xml:space="preserve"> </w:t>
                        </w:r>
                        <w:r>
                          <w:rPr>
                            <w:w w:val="105"/>
                            <w:sz w:val="9"/>
                          </w:rPr>
                          <w:t>internos</w:t>
                        </w:r>
                      </w:p>
                      <w:p w:rsidR="00E15B82" w:rsidRDefault="00E15B82">
                        <w:pPr>
                          <w:pStyle w:val="TableParagraph"/>
                          <w:spacing w:before="5"/>
                          <w:rPr>
                            <w:sz w:val="11"/>
                          </w:rPr>
                        </w:pPr>
                      </w:p>
                      <w:p w:rsidR="00E15B82" w:rsidRDefault="00D247D8">
                        <w:pPr>
                          <w:pStyle w:val="TableParagraph"/>
                          <w:spacing w:before="1"/>
                          <w:ind w:left="4003"/>
                          <w:rPr>
                            <w:b/>
                            <w:sz w:val="8"/>
                          </w:rPr>
                        </w:pPr>
                        <w:r>
                          <w:rPr>
                            <w:b/>
                            <w:sz w:val="8"/>
                          </w:rPr>
                          <w:t>40%</w:t>
                        </w:r>
                      </w:p>
                      <w:p w:rsidR="00E15B82" w:rsidRDefault="00E15B82">
                        <w:pPr>
                          <w:pStyle w:val="TableParagraph"/>
                          <w:rPr>
                            <w:sz w:val="8"/>
                          </w:rPr>
                        </w:pPr>
                      </w:p>
                      <w:p w:rsidR="00E15B82" w:rsidRDefault="00E15B82">
                        <w:pPr>
                          <w:pStyle w:val="TableParagraph"/>
                          <w:rPr>
                            <w:sz w:val="8"/>
                          </w:rPr>
                        </w:pPr>
                      </w:p>
                      <w:p w:rsidR="00E15B82" w:rsidRDefault="00E15B82">
                        <w:pPr>
                          <w:pStyle w:val="TableParagraph"/>
                          <w:rPr>
                            <w:sz w:val="8"/>
                          </w:rPr>
                        </w:pPr>
                      </w:p>
                      <w:p w:rsidR="00E15B82" w:rsidRDefault="00E15B82">
                        <w:pPr>
                          <w:pStyle w:val="TableParagraph"/>
                          <w:rPr>
                            <w:sz w:val="8"/>
                          </w:rPr>
                        </w:pPr>
                      </w:p>
                      <w:p w:rsidR="00E15B82" w:rsidRDefault="00E15B82">
                        <w:pPr>
                          <w:pStyle w:val="TableParagraph"/>
                          <w:spacing w:before="10"/>
                          <w:rPr>
                            <w:sz w:val="6"/>
                          </w:rPr>
                        </w:pPr>
                      </w:p>
                      <w:p w:rsidR="00E15B82" w:rsidRDefault="00D247D8">
                        <w:pPr>
                          <w:pStyle w:val="TableParagraph"/>
                          <w:tabs>
                            <w:tab w:val="left" w:pos="3260"/>
                            <w:tab w:val="left" w:pos="6483"/>
                          </w:tabs>
                          <w:ind w:right="-15"/>
                          <w:jc w:val="right"/>
                          <w:rPr>
                            <w:sz w:val="9"/>
                          </w:rPr>
                        </w:pPr>
                        <w:r>
                          <w:rPr>
                            <w:w w:val="105"/>
                            <w:sz w:val="9"/>
                          </w:rPr>
                          <w:t>19-</w:t>
                        </w:r>
                        <w:r>
                          <w:rPr>
                            <w:spacing w:val="-3"/>
                            <w:w w:val="105"/>
                            <w:sz w:val="9"/>
                          </w:rPr>
                          <w:t xml:space="preserve"> </w:t>
                        </w:r>
                        <w:r>
                          <w:rPr>
                            <w:w w:val="105"/>
                            <w:sz w:val="9"/>
                          </w:rPr>
                          <w:t>Artesanías</w:t>
                        </w:r>
                        <w:r>
                          <w:rPr>
                            <w:w w:val="105"/>
                            <w:sz w:val="9"/>
                          </w:rPr>
                          <w:tab/>
                        </w:r>
                        <w:r>
                          <w:rPr>
                            <w:b/>
                            <w:w w:val="105"/>
                            <w:position w:val="-2"/>
                            <w:sz w:val="8"/>
                          </w:rPr>
                          <w:t>20%</w:t>
                        </w:r>
                        <w:r>
                          <w:rPr>
                            <w:b/>
                            <w:w w:val="105"/>
                            <w:position w:val="-2"/>
                            <w:sz w:val="8"/>
                          </w:rPr>
                          <w:tab/>
                        </w:r>
                        <w:r>
                          <w:rPr>
                            <w:w w:val="105"/>
                            <w:sz w:val="9"/>
                          </w:rPr>
                          <w:t>6-</w:t>
                        </w:r>
                        <w:r>
                          <w:rPr>
                            <w:spacing w:val="-7"/>
                            <w:w w:val="105"/>
                            <w:sz w:val="9"/>
                          </w:rPr>
                          <w:t xml:space="preserve"> </w:t>
                        </w:r>
                        <w:proofErr w:type="spellStart"/>
                        <w:r>
                          <w:rPr>
                            <w:w w:val="105"/>
                            <w:sz w:val="9"/>
                          </w:rPr>
                          <w:t>Autoadsc</w:t>
                        </w:r>
                        <w:proofErr w:type="spellEnd"/>
                      </w:p>
                      <w:p w:rsidR="00E15B82" w:rsidRDefault="00E15B82">
                        <w:pPr>
                          <w:pStyle w:val="TableParagraph"/>
                          <w:rPr>
                            <w:sz w:val="12"/>
                          </w:rPr>
                        </w:pPr>
                      </w:p>
                      <w:p w:rsidR="00E15B82" w:rsidRDefault="00E15B82">
                        <w:pPr>
                          <w:pStyle w:val="TableParagraph"/>
                          <w:rPr>
                            <w:sz w:val="12"/>
                          </w:rPr>
                        </w:pPr>
                      </w:p>
                      <w:p w:rsidR="00E15B82" w:rsidRDefault="00E15B82">
                        <w:pPr>
                          <w:pStyle w:val="TableParagraph"/>
                          <w:rPr>
                            <w:sz w:val="12"/>
                          </w:rPr>
                        </w:pPr>
                      </w:p>
                      <w:p w:rsidR="00E15B82" w:rsidRDefault="00D247D8">
                        <w:pPr>
                          <w:pStyle w:val="TableParagraph"/>
                          <w:spacing w:before="78"/>
                          <w:ind w:left="4043"/>
                          <w:rPr>
                            <w:b/>
                            <w:sz w:val="8"/>
                          </w:rPr>
                        </w:pPr>
                        <w:r>
                          <w:rPr>
                            <w:b/>
                            <w:sz w:val="8"/>
                          </w:rPr>
                          <w:t>0%</w:t>
                        </w:r>
                      </w:p>
                      <w:p w:rsidR="00E15B82" w:rsidRDefault="00D247D8">
                        <w:pPr>
                          <w:pStyle w:val="TableParagraph"/>
                          <w:tabs>
                            <w:tab w:val="left" w:pos="7075"/>
                          </w:tabs>
                          <w:spacing w:before="55"/>
                          <w:ind w:right="35"/>
                          <w:jc w:val="right"/>
                          <w:rPr>
                            <w:sz w:val="9"/>
                          </w:rPr>
                        </w:pPr>
                        <w:r>
                          <w:rPr>
                            <w:w w:val="105"/>
                            <w:sz w:val="9"/>
                          </w:rPr>
                          <w:t>18-</w:t>
                        </w:r>
                        <w:r>
                          <w:rPr>
                            <w:spacing w:val="-3"/>
                            <w:w w:val="105"/>
                            <w:sz w:val="9"/>
                          </w:rPr>
                          <w:t xml:space="preserve"> </w:t>
                        </w:r>
                        <w:r>
                          <w:rPr>
                            <w:w w:val="105"/>
                            <w:sz w:val="9"/>
                          </w:rPr>
                          <w:t>Vestimenta</w:t>
                        </w:r>
                        <w:r>
                          <w:rPr>
                            <w:spacing w:val="-2"/>
                            <w:w w:val="105"/>
                            <w:sz w:val="9"/>
                          </w:rPr>
                          <w:t xml:space="preserve"> </w:t>
                        </w:r>
                        <w:r>
                          <w:rPr>
                            <w:w w:val="105"/>
                            <w:sz w:val="9"/>
                          </w:rPr>
                          <w:t>tradicional</w:t>
                        </w:r>
                        <w:r>
                          <w:rPr>
                            <w:w w:val="105"/>
                            <w:sz w:val="9"/>
                          </w:rPr>
                          <w:tab/>
                        </w:r>
                        <w:r>
                          <w:rPr>
                            <w:w w:val="105"/>
                            <w:position w:val="5"/>
                            <w:sz w:val="9"/>
                          </w:rPr>
                          <w:t>7- Usos</w:t>
                        </w:r>
                        <w:r>
                          <w:rPr>
                            <w:spacing w:val="-6"/>
                            <w:w w:val="105"/>
                            <w:position w:val="5"/>
                            <w:sz w:val="9"/>
                          </w:rPr>
                          <w:t xml:space="preserve"> </w:t>
                        </w:r>
                        <w:r>
                          <w:rPr>
                            <w:w w:val="105"/>
                            <w:position w:val="5"/>
                            <w:sz w:val="9"/>
                          </w:rPr>
                          <w:t>y</w:t>
                        </w: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spacing w:before="1"/>
                          <w:rPr>
                            <w:sz w:val="13"/>
                          </w:rPr>
                        </w:pPr>
                      </w:p>
                      <w:p w:rsidR="00E15B82" w:rsidRDefault="00D247D8">
                        <w:pPr>
                          <w:pStyle w:val="TableParagraph"/>
                          <w:tabs>
                            <w:tab w:val="left" w:pos="6666"/>
                          </w:tabs>
                          <w:ind w:right="-15"/>
                          <w:jc w:val="right"/>
                          <w:rPr>
                            <w:sz w:val="9"/>
                          </w:rPr>
                        </w:pPr>
                        <w:r>
                          <w:rPr>
                            <w:w w:val="105"/>
                            <w:sz w:val="9"/>
                          </w:rPr>
                          <w:t>17- Leyendas</w:t>
                        </w:r>
                        <w:r>
                          <w:rPr>
                            <w:spacing w:val="-8"/>
                            <w:w w:val="105"/>
                            <w:sz w:val="9"/>
                          </w:rPr>
                          <w:t xml:space="preserve"> </w:t>
                        </w:r>
                        <w:r>
                          <w:rPr>
                            <w:w w:val="105"/>
                            <w:sz w:val="9"/>
                          </w:rPr>
                          <w:t>y</w:t>
                        </w:r>
                        <w:r>
                          <w:rPr>
                            <w:spacing w:val="-4"/>
                            <w:w w:val="105"/>
                            <w:sz w:val="9"/>
                          </w:rPr>
                          <w:t xml:space="preserve"> </w:t>
                        </w:r>
                        <w:r>
                          <w:rPr>
                            <w:w w:val="105"/>
                            <w:sz w:val="9"/>
                          </w:rPr>
                          <w:t>creencias</w:t>
                        </w:r>
                        <w:r>
                          <w:rPr>
                            <w:w w:val="105"/>
                            <w:sz w:val="9"/>
                          </w:rPr>
                          <w:tab/>
                          <w:t>8- Trabajo</w:t>
                        </w:r>
                        <w:r>
                          <w:rPr>
                            <w:spacing w:val="-8"/>
                            <w:w w:val="105"/>
                            <w:sz w:val="9"/>
                          </w:rPr>
                          <w:t xml:space="preserve"> </w:t>
                        </w:r>
                        <w:proofErr w:type="spellStart"/>
                        <w:r>
                          <w:rPr>
                            <w:w w:val="105"/>
                            <w:sz w:val="9"/>
                          </w:rPr>
                          <w:t>com</w:t>
                        </w:r>
                        <w:proofErr w:type="spellEnd"/>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spacing w:before="6"/>
                          <w:rPr>
                            <w:sz w:val="14"/>
                          </w:rPr>
                        </w:pPr>
                      </w:p>
                      <w:p w:rsidR="00E15B82" w:rsidRDefault="00D247D8">
                        <w:pPr>
                          <w:pStyle w:val="TableParagraph"/>
                          <w:tabs>
                            <w:tab w:val="left" w:pos="5370"/>
                          </w:tabs>
                          <w:ind w:right="32"/>
                          <w:jc w:val="right"/>
                          <w:rPr>
                            <w:sz w:val="9"/>
                          </w:rPr>
                        </w:pPr>
                        <w:r>
                          <w:rPr>
                            <w:w w:val="105"/>
                            <w:sz w:val="9"/>
                          </w:rPr>
                          <w:t>16-</w:t>
                        </w:r>
                        <w:r>
                          <w:rPr>
                            <w:spacing w:val="-3"/>
                            <w:w w:val="105"/>
                            <w:sz w:val="9"/>
                          </w:rPr>
                          <w:t xml:space="preserve"> </w:t>
                        </w:r>
                        <w:r>
                          <w:rPr>
                            <w:w w:val="105"/>
                            <w:sz w:val="9"/>
                          </w:rPr>
                          <w:t>Danza</w:t>
                        </w:r>
                        <w:r>
                          <w:rPr>
                            <w:w w:val="105"/>
                            <w:sz w:val="9"/>
                          </w:rPr>
                          <w:tab/>
                          <w:t>9- Medicina</w:t>
                        </w:r>
                        <w:r>
                          <w:rPr>
                            <w:spacing w:val="-16"/>
                            <w:w w:val="105"/>
                            <w:sz w:val="9"/>
                          </w:rPr>
                          <w:t xml:space="preserve"> </w:t>
                        </w:r>
                        <w:r>
                          <w:rPr>
                            <w:w w:val="105"/>
                            <w:sz w:val="9"/>
                          </w:rPr>
                          <w:t>Tradicional</w:t>
                        </w: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spacing w:before="3"/>
                          <w:rPr>
                            <w:sz w:val="13"/>
                          </w:rPr>
                        </w:pPr>
                      </w:p>
                      <w:p w:rsidR="00E15B82" w:rsidRDefault="00D247D8">
                        <w:pPr>
                          <w:pStyle w:val="TableParagraph"/>
                          <w:tabs>
                            <w:tab w:val="left" w:pos="5575"/>
                          </w:tabs>
                          <w:ind w:left="445"/>
                          <w:jc w:val="center"/>
                          <w:rPr>
                            <w:sz w:val="9"/>
                          </w:rPr>
                        </w:pPr>
                        <w:r>
                          <w:rPr>
                            <w:w w:val="105"/>
                            <w:sz w:val="9"/>
                          </w:rPr>
                          <w:t>15- Música</w:t>
                        </w:r>
                        <w:r>
                          <w:rPr>
                            <w:spacing w:val="-8"/>
                            <w:w w:val="105"/>
                            <w:sz w:val="9"/>
                          </w:rPr>
                          <w:t xml:space="preserve"> </w:t>
                        </w:r>
                        <w:r>
                          <w:rPr>
                            <w:w w:val="105"/>
                            <w:sz w:val="9"/>
                          </w:rPr>
                          <w:t>(tradicional,</w:t>
                        </w:r>
                        <w:r>
                          <w:rPr>
                            <w:spacing w:val="-3"/>
                            <w:w w:val="105"/>
                            <w:sz w:val="9"/>
                          </w:rPr>
                          <w:t xml:space="preserve"> </w:t>
                        </w:r>
                        <w:r>
                          <w:rPr>
                            <w:w w:val="105"/>
                            <w:sz w:val="9"/>
                          </w:rPr>
                          <w:t>costumbre</w:t>
                        </w:r>
                        <w:r>
                          <w:rPr>
                            <w:w w:val="105"/>
                            <w:sz w:val="9"/>
                          </w:rPr>
                          <w:tab/>
                          <w:t>10- Parteras tradicionales</w:t>
                        </w:r>
                      </w:p>
                      <w:p w:rsidR="00E15B82" w:rsidRDefault="00E15B82">
                        <w:pPr>
                          <w:pStyle w:val="TableParagraph"/>
                          <w:rPr>
                            <w:sz w:val="10"/>
                          </w:rPr>
                        </w:pPr>
                      </w:p>
                      <w:p w:rsidR="00E15B82" w:rsidRDefault="00E15B82">
                        <w:pPr>
                          <w:pStyle w:val="TableParagraph"/>
                          <w:spacing w:before="6"/>
                          <w:rPr>
                            <w:sz w:val="14"/>
                          </w:rPr>
                        </w:pPr>
                      </w:p>
                      <w:p w:rsidR="00E15B82" w:rsidRDefault="00D247D8">
                        <w:pPr>
                          <w:pStyle w:val="TableParagraph"/>
                          <w:tabs>
                            <w:tab w:val="left" w:pos="4188"/>
                          </w:tabs>
                          <w:spacing w:line="163" w:lineRule="auto"/>
                          <w:ind w:left="370"/>
                          <w:jc w:val="center"/>
                          <w:rPr>
                            <w:sz w:val="9"/>
                          </w:rPr>
                        </w:pPr>
                        <w:r>
                          <w:rPr>
                            <w:w w:val="105"/>
                            <w:sz w:val="9"/>
                          </w:rPr>
                          <w:t>14- Lugares sagrados</w:t>
                        </w:r>
                        <w:r>
                          <w:rPr>
                            <w:spacing w:val="-10"/>
                            <w:w w:val="105"/>
                            <w:sz w:val="9"/>
                          </w:rPr>
                          <w:t xml:space="preserve"> </w:t>
                        </w:r>
                        <w:r>
                          <w:rPr>
                            <w:w w:val="105"/>
                            <w:sz w:val="9"/>
                          </w:rPr>
                          <w:t>(cerros,</w:t>
                        </w:r>
                        <w:r>
                          <w:rPr>
                            <w:spacing w:val="-3"/>
                            <w:w w:val="105"/>
                            <w:sz w:val="9"/>
                          </w:rPr>
                          <w:t xml:space="preserve"> </w:t>
                        </w:r>
                        <w:r>
                          <w:rPr>
                            <w:w w:val="105"/>
                            <w:sz w:val="9"/>
                          </w:rPr>
                          <w:t>cuevas,</w:t>
                        </w:r>
                        <w:r>
                          <w:rPr>
                            <w:w w:val="105"/>
                            <w:sz w:val="9"/>
                          </w:rPr>
                          <w:tab/>
                        </w:r>
                        <w:r>
                          <w:rPr>
                            <w:w w:val="105"/>
                            <w:position w:val="-4"/>
                            <w:sz w:val="9"/>
                          </w:rPr>
                          <w:t>11- Médicos</w:t>
                        </w:r>
                        <w:r>
                          <w:rPr>
                            <w:spacing w:val="-2"/>
                            <w:w w:val="105"/>
                            <w:position w:val="-4"/>
                            <w:sz w:val="9"/>
                          </w:rPr>
                          <w:t xml:space="preserve"> </w:t>
                        </w:r>
                        <w:r>
                          <w:rPr>
                            <w:w w:val="105"/>
                            <w:position w:val="-4"/>
                            <w:sz w:val="9"/>
                          </w:rPr>
                          <w:t>tradicionales</w:t>
                        </w:r>
                      </w:p>
                      <w:p w:rsidR="00E15B82" w:rsidRDefault="00D247D8">
                        <w:pPr>
                          <w:pStyle w:val="TableParagraph"/>
                          <w:spacing w:line="82" w:lineRule="exact"/>
                          <w:ind w:left="2138"/>
                          <w:rPr>
                            <w:sz w:val="9"/>
                          </w:rPr>
                        </w:pPr>
                        <w:r>
                          <w:rPr>
                            <w:w w:val="105"/>
                            <w:sz w:val="9"/>
                          </w:rPr>
                          <w:t>piedras…)</w:t>
                        </w:r>
                      </w:p>
                      <w:p w:rsidR="00E15B82" w:rsidRDefault="00D247D8">
                        <w:pPr>
                          <w:pStyle w:val="TableParagraph"/>
                          <w:tabs>
                            <w:tab w:val="left" w:pos="4656"/>
                            <w:tab w:val="left" w:pos="4850"/>
                          </w:tabs>
                          <w:spacing w:before="8" w:line="249" w:lineRule="auto"/>
                          <w:ind w:left="2910" w:right="1533" w:hanging="497"/>
                          <w:rPr>
                            <w:sz w:val="9"/>
                          </w:rPr>
                        </w:pPr>
                        <w:r>
                          <w:rPr>
                            <w:w w:val="105"/>
                            <w:sz w:val="9"/>
                          </w:rPr>
                          <w:t>13- Relación del ciclo</w:t>
                        </w:r>
                        <w:r>
                          <w:rPr>
                            <w:spacing w:val="-15"/>
                            <w:w w:val="105"/>
                            <w:sz w:val="9"/>
                          </w:rPr>
                          <w:t xml:space="preserve"> </w:t>
                        </w:r>
                        <w:r>
                          <w:rPr>
                            <w:w w:val="105"/>
                            <w:sz w:val="9"/>
                          </w:rPr>
                          <w:t>económico</w:t>
                        </w:r>
                        <w:r>
                          <w:rPr>
                            <w:spacing w:val="-4"/>
                            <w:w w:val="105"/>
                            <w:sz w:val="9"/>
                          </w:rPr>
                          <w:t xml:space="preserve"> </w:t>
                        </w:r>
                        <w:r>
                          <w:rPr>
                            <w:w w:val="105"/>
                            <w:sz w:val="9"/>
                          </w:rPr>
                          <w:t>con</w:t>
                        </w:r>
                        <w:r>
                          <w:rPr>
                            <w:w w:val="105"/>
                            <w:sz w:val="9"/>
                          </w:rPr>
                          <w:tab/>
                          <w:t>12-</w:t>
                        </w:r>
                        <w:r>
                          <w:rPr>
                            <w:spacing w:val="-5"/>
                            <w:w w:val="105"/>
                            <w:sz w:val="9"/>
                          </w:rPr>
                          <w:t xml:space="preserve"> </w:t>
                        </w:r>
                        <w:r>
                          <w:rPr>
                            <w:w w:val="105"/>
                            <w:sz w:val="9"/>
                          </w:rPr>
                          <w:t>Fiestas</w:t>
                        </w:r>
                        <w:r>
                          <w:rPr>
                            <w:spacing w:val="-6"/>
                            <w:w w:val="105"/>
                            <w:sz w:val="9"/>
                          </w:rPr>
                          <w:t xml:space="preserve"> </w:t>
                        </w:r>
                        <w:r>
                          <w:rPr>
                            <w:w w:val="105"/>
                            <w:sz w:val="9"/>
                          </w:rPr>
                          <w:t>del</w:t>
                        </w:r>
                        <w:r>
                          <w:rPr>
                            <w:spacing w:val="-5"/>
                            <w:w w:val="105"/>
                            <w:sz w:val="9"/>
                          </w:rPr>
                          <w:t xml:space="preserve"> </w:t>
                        </w:r>
                        <w:r>
                          <w:rPr>
                            <w:w w:val="105"/>
                            <w:sz w:val="9"/>
                          </w:rPr>
                          <w:t>pueblo:</w:t>
                        </w:r>
                        <w:r>
                          <w:rPr>
                            <w:spacing w:val="-7"/>
                            <w:w w:val="105"/>
                            <w:sz w:val="9"/>
                          </w:rPr>
                          <w:t xml:space="preserve"> </w:t>
                        </w:r>
                        <w:r>
                          <w:rPr>
                            <w:w w:val="105"/>
                            <w:sz w:val="9"/>
                          </w:rPr>
                          <w:t>Patronal,</w:t>
                        </w:r>
                        <w:r>
                          <w:rPr>
                            <w:spacing w:val="-6"/>
                            <w:w w:val="105"/>
                            <w:sz w:val="9"/>
                          </w:rPr>
                          <w:t xml:space="preserve"> </w:t>
                        </w:r>
                        <w:r>
                          <w:rPr>
                            <w:w w:val="105"/>
                            <w:sz w:val="9"/>
                          </w:rPr>
                          <w:t>santos, ceremonias</w:t>
                        </w:r>
                        <w:r>
                          <w:rPr>
                            <w:w w:val="105"/>
                            <w:sz w:val="9"/>
                          </w:rPr>
                          <w:tab/>
                        </w:r>
                        <w:r>
                          <w:rPr>
                            <w:w w:val="105"/>
                            <w:sz w:val="9"/>
                          </w:rPr>
                          <w:tab/>
                          <w:t>carnaval, agrícola o</w:t>
                        </w:r>
                        <w:r>
                          <w:rPr>
                            <w:spacing w:val="-6"/>
                            <w:w w:val="105"/>
                            <w:sz w:val="9"/>
                          </w:rPr>
                          <w:t xml:space="preserve"> </w:t>
                        </w:r>
                        <w:r>
                          <w:rPr>
                            <w:w w:val="105"/>
                            <w:sz w:val="9"/>
                          </w:rPr>
                          <w:t>climática</w:t>
                        </w:r>
                      </w:p>
                    </w:tc>
                    <w:tc>
                      <w:tcPr>
                        <w:tcW w:w="1083" w:type="dxa"/>
                      </w:tcPr>
                      <w:p w:rsidR="00E15B82" w:rsidRDefault="00D247D8">
                        <w:pPr>
                          <w:pStyle w:val="TableParagraph"/>
                          <w:spacing w:before="12"/>
                          <w:ind w:left="301"/>
                          <w:rPr>
                            <w:sz w:val="14"/>
                          </w:rPr>
                        </w:pPr>
                        <w:r>
                          <w:rPr>
                            <w:w w:val="105"/>
                            <w:sz w:val="14"/>
                          </w:rPr>
                          <w:t>130460017</w:t>
                        </w: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rPr>
                            <w:sz w:val="16"/>
                          </w:rPr>
                        </w:pPr>
                      </w:p>
                      <w:p w:rsidR="00E15B82" w:rsidRDefault="00E15B82">
                        <w:pPr>
                          <w:pStyle w:val="TableParagraph"/>
                          <w:spacing w:before="4"/>
                          <w:rPr>
                            <w:sz w:val="13"/>
                          </w:rPr>
                        </w:pPr>
                      </w:p>
                      <w:p w:rsidR="00E15B82" w:rsidRDefault="00D247D8">
                        <w:pPr>
                          <w:pStyle w:val="TableParagraph"/>
                          <w:ind w:left="35"/>
                          <w:rPr>
                            <w:sz w:val="9"/>
                          </w:rPr>
                        </w:pPr>
                        <w:r>
                          <w:rPr>
                            <w:w w:val="105"/>
                            <w:sz w:val="9"/>
                          </w:rPr>
                          <w:t>tradicional</w:t>
                        </w: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spacing w:before="5"/>
                          <w:rPr>
                            <w:sz w:val="8"/>
                          </w:rPr>
                        </w:pPr>
                      </w:p>
                      <w:p w:rsidR="00E15B82" w:rsidRDefault="00D247D8">
                        <w:pPr>
                          <w:pStyle w:val="TableParagraph"/>
                          <w:ind w:left="2"/>
                          <w:rPr>
                            <w:sz w:val="9"/>
                          </w:rPr>
                        </w:pPr>
                        <w:proofErr w:type="spellStart"/>
                        <w:r>
                          <w:rPr>
                            <w:w w:val="105"/>
                            <w:sz w:val="9"/>
                          </w:rPr>
                          <w:t>ripción</w:t>
                        </w:r>
                        <w:proofErr w:type="spellEnd"/>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D247D8">
                        <w:pPr>
                          <w:pStyle w:val="TableParagraph"/>
                          <w:spacing w:before="88" w:line="249" w:lineRule="auto"/>
                          <w:ind w:left="149" w:right="-33" w:hanging="164"/>
                          <w:rPr>
                            <w:sz w:val="9"/>
                          </w:rPr>
                        </w:pPr>
                        <w:r>
                          <w:rPr>
                            <w:w w:val="105"/>
                            <w:sz w:val="9"/>
                          </w:rPr>
                          <w:t>Costumbres para resolver sus conflictos</w:t>
                        </w: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E15B82">
                        <w:pPr>
                          <w:pStyle w:val="TableParagraph"/>
                          <w:rPr>
                            <w:sz w:val="10"/>
                          </w:rPr>
                        </w:pPr>
                      </w:p>
                      <w:p w:rsidR="00E15B82" w:rsidRDefault="00D247D8">
                        <w:pPr>
                          <w:pStyle w:val="TableParagraph"/>
                          <w:spacing w:before="70"/>
                          <w:ind w:left="12"/>
                          <w:rPr>
                            <w:sz w:val="9"/>
                          </w:rPr>
                        </w:pPr>
                        <w:r>
                          <w:rPr>
                            <w:w w:val="105"/>
                            <w:sz w:val="9"/>
                          </w:rPr>
                          <w:t>unitario</w:t>
                        </w:r>
                      </w:p>
                    </w:tc>
                  </w:tr>
                  <w:tr w:rsidR="00E15B82">
                    <w:trPr>
                      <w:trHeight w:val="45"/>
                    </w:trPr>
                    <w:tc>
                      <w:tcPr>
                        <w:tcW w:w="7678" w:type="dxa"/>
                      </w:tcPr>
                      <w:p w:rsidR="00E15B82" w:rsidRDefault="00E15B82">
                        <w:pPr>
                          <w:pStyle w:val="TableParagraph"/>
                          <w:rPr>
                            <w:sz w:val="2"/>
                          </w:rPr>
                        </w:pPr>
                      </w:p>
                    </w:tc>
                    <w:tc>
                      <w:tcPr>
                        <w:tcW w:w="1083" w:type="dxa"/>
                      </w:tcPr>
                      <w:p w:rsidR="00E15B82" w:rsidRDefault="00E15B82">
                        <w:pPr>
                          <w:pStyle w:val="TableParagraph"/>
                          <w:rPr>
                            <w:sz w:val="2"/>
                          </w:rPr>
                        </w:pPr>
                      </w:p>
                    </w:tc>
                  </w:tr>
                  <w:tr w:rsidR="00E15B82">
                    <w:trPr>
                      <w:trHeight w:val="45"/>
                    </w:trPr>
                    <w:tc>
                      <w:tcPr>
                        <w:tcW w:w="7678" w:type="dxa"/>
                      </w:tcPr>
                      <w:p w:rsidR="00E15B82" w:rsidRDefault="00E15B82">
                        <w:pPr>
                          <w:pStyle w:val="TableParagraph"/>
                          <w:rPr>
                            <w:sz w:val="2"/>
                          </w:rPr>
                        </w:pPr>
                      </w:p>
                    </w:tc>
                    <w:tc>
                      <w:tcPr>
                        <w:tcW w:w="1083" w:type="dxa"/>
                      </w:tcPr>
                      <w:p w:rsidR="00E15B82" w:rsidRDefault="00E15B82">
                        <w:pPr>
                          <w:pStyle w:val="TableParagraph"/>
                          <w:rPr>
                            <w:sz w:val="2"/>
                          </w:rPr>
                        </w:pPr>
                      </w:p>
                    </w:tc>
                  </w:tr>
                  <w:tr w:rsidR="00E15B82">
                    <w:trPr>
                      <w:trHeight w:val="2006"/>
                    </w:trPr>
                    <w:tc>
                      <w:tcPr>
                        <w:tcW w:w="7678" w:type="dxa"/>
                      </w:tcPr>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rPr>
                            <w:sz w:val="14"/>
                          </w:rPr>
                        </w:pPr>
                      </w:p>
                      <w:p w:rsidR="00E15B82" w:rsidRDefault="00E15B82">
                        <w:pPr>
                          <w:pStyle w:val="TableParagraph"/>
                          <w:spacing w:before="8"/>
                          <w:rPr>
                            <w:sz w:val="19"/>
                          </w:rPr>
                        </w:pPr>
                      </w:p>
                      <w:p w:rsidR="00E15B82" w:rsidRDefault="00D247D8">
                        <w:pPr>
                          <w:pStyle w:val="TableParagraph"/>
                          <w:ind w:left="110"/>
                          <w:rPr>
                            <w:sz w:val="13"/>
                          </w:rPr>
                        </w:pPr>
                        <w:r>
                          <w:rPr>
                            <w:w w:val="105"/>
                            <w:sz w:val="13"/>
                          </w:rPr>
                          <w:t>*% de PHLI Nacional (INEGI, 2010)</w:t>
                        </w:r>
                      </w:p>
                    </w:tc>
                    <w:tc>
                      <w:tcPr>
                        <w:tcW w:w="1083" w:type="dxa"/>
                      </w:tcPr>
                      <w:p w:rsidR="00E15B82" w:rsidRDefault="00E15B82">
                        <w:pPr>
                          <w:pStyle w:val="TableParagraph"/>
                          <w:rPr>
                            <w:sz w:val="10"/>
                          </w:rPr>
                        </w:pPr>
                      </w:p>
                    </w:tc>
                  </w:tr>
                  <w:tr w:rsidR="00E15B82">
                    <w:trPr>
                      <w:trHeight w:val="168"/>
                    </w:trPr>
                    <w:tc>
                      <w:tcPr>
                        <w:tcW w:w="8761" w:type="dxa"/>
                        <w:gridSpan w:val="2"/>
                      </w:tcPr>
                      <w:p w:rsidR="00E15B82" w:rsidRDefault="00D247D8">
                        <w:pPr>
                          <w:pStyle w:val="TableParagraph"/>
                          <w:spacing w:before="17" w:line="130" w:lineRule="exact"/>
                          <w:ind w:left="110"/>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tc>
                  </w:tr>
                </w:tbl>
                <w:p w:rsidR="00E15B82" w:rsidRDefault="00E15B82">
                  <w:pPr>
                    <w:pStyle w:val="Textoindependiente"/>
                  </w:pPr>
                </w:p>
              </w:txbxContent>
            </v:textbox>
            <w10:wrap anchorx="page"/>
          </v:shape>
        </w:pict>
      </w:r>
      <w:r>
        <w:rPr>
          <w:w w:val="110"/>
          <w:sz w:val="10"/>
        </w:rPr>
        <w:t>OBTENIDO</w:t>
      </w:r>
      <w:r>
        <w:rPr>
          <w:w w:val="110"/>
          <w:sz w:val="10"/>
        </w:rPr>
        <w:tab/>
        <w:t>REQUERIDO</w:t>
      </w:r>
    </w:p>
    <w:sectPr w:rsidR="00E15B82">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E15B82"/>
    <w:rsid w:val="00D247D8"/>
    <w:rsid w:val="00E15B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03F9EED"/>
  <w15:docId w15:val="{3CC06FE4-5D43-4714-9A45-4EBE1773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left="401"/>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1023</Words>
  <Characters>5629</Characters>
  <Application>Microsoft Office Word</Application>
  <DocSecurity>0</DocSecurity>
  <Lines>46</Lines>
  <Paragraphs>13</Paragraphs>
  <ScaleCrop>false</ScaleCrop>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2</cp:revision>
  <dcterms:created xsi:type="dcterms:W3CDTF">2019-05-29T15:02:00Z</dcterms:created>
  <dcterms:modified xsi:type="dcterms:W3CDTF">2019-05-29T20:54:00Z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2019-05-29T00:00:00Z</vt:filetime>
  </property>
</Properties>
</file>