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E85" w:rsidRDefault="007435DE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334A70FA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spacing w:before="1"/>
        <w:rPr>
          <w:sz w:val="27"/>
        </w:rPr>
      </w:pPr>
    </w:p>
    <w:p w:rsidR="005A5E85" w:rsidRDefault="007435DE">
      <w:pPr>
        <w:spacing w:before="82" w:line="490" w:lineRule="exact"/>
        <w:ind w:left="3711" w:right="5009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Acatlajapa</w:t>
      </w:r>
      <w:proofErr w:type="spellEnd"/>
    </w:p>
    <w:p w:rsidR="005A5E85" w:rsidRDefault="007435DE">
      <w:pPr>
        <w:spacing w:line="260" w:lineRule="exact"/>
        <w:ind w:left="3711" w:right="5009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1423452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HGOTPG001</w:t>
      </w: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spacing w:before="10"/>
        <w:rPr>
          <w:sz w:val="19"/>
        </w:rPr>
      </w:pPr>
    </w:p>
    <w:p w:rsidR="005A5E85" w:rsidRDefault="007435DE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Acatlajapa</w:t>
      </w:r>
      <w:proofErr w:type="spellEnd"/>
      <w:r>
        <w:rPr>
          <w:color w:val="231F20"/>
          <w:sz w:val="24"/>
        </w:rPr>
        <w:t>: 130620116</w:t>
      </w:r>
    </w:p>
    <w:p w:rsidR="005A5E85" w:rsidRDefault="005A5E85">
      <w:pPr>
        <w:jc w:val="right"/>
        <w:rPr>
          <w:sz w:val="24"/>
        </w:rPr>
        <w:sectPr w:rsidR="005A5E85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7435DE">
      <w:pPr>
        <w:spacing w:before="218"/>
        <w:ind w:left="3711" w:right="500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5A5E85" w:rsidRDefault="005A5E85">
      <w:pPr>
        <w:pStyle w:val="Textoindependiente"/>
        <w:spacing w:before="8"/>
        <w:rPr>
          <w:b/>
          <w:sz w:val="40"/>
        </w:rPr>
      </w:pPr>
    </w:p>
    <w:p w:rsidR="005A5E85" w:rsidRDefault="007435DE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Acatlajapa</w:t>
      </w:r>
      <w:proofErr w:type="spellEnd"/>
      <w:r>
        <w:t xml:space="preserve">, del Municipio de </w:t>
      </w:r>
      <w:proofErr w:type="spellStart"/>
      <w:r>
        <w:t>Tepehuacán</w:t>
      </w:r>
      <w:proofErr w:type="spellEnd"/>
      <w:r>
        <w:t xml:space="preserve"> de Gu</w:t>
      </w:r>
      <w:r>
        <w:t xml:space="preserve">errero, con clave INEGI </w:t>
      </w:r>
      <w:r>
        <w:rPr>
          <w:b/>
        </w:rPr>
        <w:t>130620116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6"/>
        </w:rPr>
        <w:t xml:space="preserve"> </w:t>
      </w:r>
      <w:r>
        <w:rPr>
          <w:b/>
        </w:rPr>
        <w:t>HGOTPG001</w:t>
      </w:r>
      <w:r>
        <w:t>.</w:t>
      </w:r>
    </w:p>
    <w:p w:rsidR="005A5E85" w:rsidRDefault="005A5E85">
      <w:pPr>
        <w:pStyle w:val="Textoindependiente"/>
        <w:rPr>
          <w:sz w:val="24"/>
        </w:rPr>
      </w:pPr>
    </w:p>
    <w:p w:rsidR="005A5E85" w:rsidRDefault="007435DE">
      <w:pPr>
        <w:pStyle w:val="Textoindependiente"/>
        <w:ind w:left="401" w:right="1696"/>
        <w:jc w:val="both"/>
      </w:pPr>
      <w:proofErr w:type="spellStart"/>
      <w:r>
        <w:rPr>
          <w:b/>
        </w:rPr>
        <w:t>Acatlajapa</w:t>
      </w:r>
      <w:proofErr w:type="spellEnd"/>
      <w:r>
        <w:rPr>
          <w:b/>
        </w:rPr>
        <w:t xml:space="preserve"> </w:t>
      </w:r>
      <w:r>
        <w:t>mantiene una marcada estructu</w:t>
      </w:r>
      <w:r>
        <w:t>ra organizativa, la cual se ve reflejada en la realización de Asambleas Comunitarias, donde se toman las decisiones más importantes para la vida</w:t>
      </w:r>
      <w:r>
        <w:rPr>
          <w:spacing w:val="22"/>
        </w:rPr>
        <w:t xml:space="preserve"> </w:t>
      </w:r>
      <w:r>
        <w:t>del colectivo. De esta manera eligen autoridades locales, conforman comités de distintos rubros (propios e inst</w:t>
      </w:r>
      <w:r>
        <w:t>itucionales) y cotidianamente se refuerza el trabajo de beneficio común, lo que da cuenta de la forma en cómo se construye la membrecía y cómo a partir de distintos elementos (diálogo, castigos y multas) resuelven conflictos y por tanto se dinamiza el aspe</w:t>
      </w:r>
      <w:r>
        <w:t>cto jurídico</w:t>
      </w:r>
      <w:r>
        <w:rPr>
          <w:spacing w:val="-14"/>
        </w:rPr>
        <w:t xml:space="preserve"> </w:t>
      </w:r>
      <w:r>
        <w:t>local.</w:t>
      </w:r>
    </w:p>
    <w:p w:rsidR="005A5E85" w:rsidRDefault="005A5E85">
      <w:pPr>
        <w:pStyle w:val="Textoindependiente"/>
      </w:pPr>
    </w:p>
    <w:p w:rsidR="005A5E85" w:rsidRDefault="007435DE">
      <w:pPr>
        <w:pStyle w:val="Textoindependiente"/>
        <w:ind w:left="401" w:right="1696"/>
        <w:jc w:val="both"/>
      </w:pPr>
      <w:r>
        <w:t xml:space="preserve">Con un 87 por ciento de Hablantes de Lengua Indígena se advierte el uso cotidiano de la lengua en distintos espacios, lo que expone la transmisión generacional y la capacidad de adaptación ante adversidades históricas, que han buscado </w:t>
      </w:r>
      <w:r>
        <w:t>que la población indígena deje de hablar su lengua materna que representa no sólo un lenguaje sino la forma de concebir al</w:t>
      </w:r>
      <w:r>
        <w:rPr>
          <w:spacing w:val="-5"/>
        </w:rPr>
        <w:t xml:space="preserve"> </w:t>
      </w:r>
      <w:r>
        <w:t>mundo.</w:t>
      </w:r>
    </w:p>
    <w:p w:rsidR="005A5E85" w:rsidRDefault="005A5E85">
      <w:pPr>
        <w:pStyle w:val="Textoindependiente"/>
      </w:pPr>
    </w:p>
    <w:p w:rsidR="005A5E85" w:rsidRDefault="007435DE">
      <w:pPr>
        <w:pStyle w:val="Textoindependiente"/>
        <w:ind w:left="401" w:right="1698"/>
        <w:jc w:val="both"/>
      </w:pPr>
      <w:r>
        <w:t xml:space="preserve">Si bien figuran prácticas culturales que se han desvanecido, hay una específica que conserva su carácter cohesionador y de revitalización a partir del sentido de arraigo a la tierra, el cual se ve reflejado en la relación entre el cultivo de milpa y ritos </w:t>
      </w:r>
      <w:r>
        <w:t>agrícolas.</w:t>
      </w:r>
    </w:p>
    <w:p w:rsidR="005A5E85" w:rsidRDefault="005A5E85">
      <w:pPr>
        <w:pStyle w:val="Textoindependiente"/>
        <w:spacing w:before="11"/>
        <w:rPr>
          <w:sz w:val="21"/>
        </w:rPr>
      </w:pPr>
    </w:p>
    <w:p w:rsidR="005A5E85" w:rsidRDefault="007435DE">
      <w:pPr>
        <w:pStyle w:val="Textoindependiente"/>
        <w:ind w:left="401" w:right="1697"/>
        <w:jc w:val="both"/>
      </w:pPr>
      <w:r>
        <w:t xml:space="preserve">La apertura de la casa de salud ha provocado que menos personas acudan a la medicina tradicional, de </w:t>
      </w:r>
      <w:proofErr w:type="gramStart"/>
      <w:r>
        <w:t>hecho</w:t>
      </w:r>
      <w:proofErr w:type="gramEnd"/>
      <w:r>
        <w:t xml:space="preserve"> los habitantes ya no manifestaron “enfermedades culturales” y las parteras han sido sustituidas por los médicos alópatas.</w:t>
      </w:r>
    </w:p>
    <w:p w:rsidR="005A5E85" w:rsidRDefault="005A5E85">
      <w:pPr>
        <w:pStyle w:val="Textoindependiente"/>
        <w:spacing w:before="1"/>
      </w:pPr>
    </w:p>
    <w:p w:rsidR="005A5E85" w:rsidRDefault="007435DE">
      <w:pPr>
        <w:pStyle w:val="Textoindependiente"/>
        <w:ind w:left="401" w:right="1698"/>
        <w:jc w:val="both"/>
      </w:pPr>
      <w:r>
        <w:t>El carácter indígena lo otorgan las formas sociopolíticas propias, como el núcleo duro de la vida comunitaria; ya que las prácticas culturales que se han debilitado por la influencia externa y los procesos de adaptación que se viven internamente.</w:t>
      </w:r>
    </w:p>
    <w:p w:rsidR="005A5E85" w:rsidRDefault="005A5E85">
      <w:pPr>
        <w:jc w:val="both"/>
        <w:sectPr w:rsidR="005A5E85">
          <w:pgSz w:w="12240" w:h="15840"/>
          <w:pgMar w:top="1060" w:right="0" w:bottom="280" w:left="1300" w:header="720" w:footer="720" w:gutter="0"/>
          <w:cols w:space="720"/>
        </w:sectPr>
      </w:pPr>
    </w:p>
    <w:p w:rsidR="007435DE" w:rsidRDefault="007435DE">
      <w:pPr>
        <w:pStyle w:val="Textoindependiente"/>
        <w:rPr>
          <w:sz w:val="20"/>
        </w:rPr>
      </w:pPr>
    </w:p>
    <w:p w:rsidR="007435DE" w:rsidRDefault="007435DE">
      <w:pPr>
        <w:pStyle w:val="Textoindependiente"/>
        <w:rPr>
          <w:sz w:val="20"/>
        </w:rPr>
      </w:pPr>
    </w:p>
    <w:p w:rsidR="007435DE" w:rsidRDefault="007435DE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5A5E85">
        <w:trPr>
          <w:trHeight w:val="759"/>
        </w:trPr>
        <w:tc>
          <w:tcPr>
            <w:tcW w:w="7544" w:type="dxa"/>
            <w:gridSpan w:val="3"/>
          </w:tcPr>
          <w:p w:rsidR="005A5E85" w:rsidRDefault="007435DE">
            <w:pPr>
              <w:pStyle w:val="TableParagraph"/>
              <w:spacing w:line="193" w:lineRule="exact"/>
              <w:ind w:left="2356" w:right="2257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Acatlajapa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Tepehuacán</w:t>
            </w:r>
            <w:proofErr w:type="spellEnd"/>
            <w:r>
              <w:rPr>
                <w:b/>
                <w:w w:val="105"/>
                <w:sz w:val="17"/>
              </w:rPr>
              <w:t xml:space="preserve"> de Guerrero.</w:t>
            </w:r>
          </w:p>
        </w:tc>
      </w:tr>
      <w:tr w:rsidR="005A5E85">
        <w:trPr>
          <w:trHeight w:val="741"/>
        </w:trPr>
        <w:tc>
          <w:tcPr>
            <w:tcW w:w="4640" w:type="dxa"/>
          </w:tcPr>
          <w:p w:rsidR="005A5E85" w:rsidRDefault="005A5E85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5A5E85" w:rsidRDefault="005A5E85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5A5E85" w:rsidRDefault="005A5E85">
            <w:pPr>
              <w:pStyle w:val="TableParagraph"/>
              <w:rPr>
                <w:sz w:val="16"/>
              </w:rPr>
            </w:pPr>
          </w:p>
          <w:p w:rsidR="005A5E85" w:rsidRDefault="005A5E85">
            <w:pPr>
              <w:pStyle w:val="TableParagraph"/>
              <w:rPr>
                <w:sz w:val="16"/>
              </w:rPr>
            </w:pPr>
          </w:p>
          <w:p w:rsidR="005A5E85" w:rsidRDefault="005A5E85">
            <w:pPr>
              <w:pStyle w:val="TableParagraph"/>
              <w:spacing w:before="8"/>
              <w:rPr>
                <w:sz w:val="16"/>
              </w:rPr>
            </w:pPr>
          </w:p>
          <w:p w:rsidR="005A5E85" w:rsidRDefault="007435DE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5A5E85">
        <w:trPr>
          <w:trHeight w:val="189"/>
        </w:trPr>
        <w:tc>
          <w:tcPr>
            <w:tcW w:w="4640" w:type="dxa"/>
          </w:tcPr>
          <w:p w:rsidR="005A5E85" w:rsidRDefault="005A5E85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5A5E85" w:rsidRDefault="007435DE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5A5E85" w:rsidRDefault="007435DE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HGOTPG001</w:t>
            </w:r>
          </w:p>
        </w:tc>
      </w:tr>
      <w:tr w:rsidR="005A5E85">
        <w:trPr>
          <w:trHeight w:val="369"/>
        </w:trPr>
        <w:tc>
          <w:tcPr>
            <w:tcW w:w="4640" w:type="dxa"/>
          </w:tcPr>
          <w:p w:rsidR="005A5E85" w:rsidRDefault="005A5E85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5A5E85" w:rsidRDefault="007435DE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5A5E85" w:rsidRDefault="007435DE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130620116</w:t>
            </w:r>
          </w:p>
        </w:tc>
      </w:tr>
      <w:tr w:rsidR="005A5E85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5A5E85" w:rsidRDefault="007435DE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5A5E85" w:rsidRDefault="007435DE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5A5E85" w:rsidRDefault="007435DE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5A5E85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5A5E85" w:rsidRDefault="007435DE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5A5E85" w:rsidRDefault="007435DE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5A5E85">
        <w:trPr>
          <w:trHeight w:val="185"/>
        </w:trPr>
        <w:tc>
          <w:tcPr>
            <w:tcW w:w="4640" w:type="dxa"/>
            <w:shd w:val="clear" w:color="auto" w:fill="92D050"/>
          </w:tcPr>
          <w:p w:rsidR="005A5E85" w:rsidRDefault="007435DE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5A5E85" w:rsidRDefault="007435DE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5A5E85" w:rsidRDefault="007435DE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87.3%</w:t>
            </w:r>
          </w:p>
        </w:tc>
      </w:tr>
      <w:tr w:rsidR="005A5E85">
        <w:trPr>
          <w:trHeight w:val="184"/>
        </w:trPr>
        <w:tc>
          <w:tcPr>
            <w:tcW w:w="4640" w:type="dxa"/>
            <w:shd w:val="clear" w:color="auto" w:fill="92D050"/>
          </w:tcPr>
          <w:p w:rsidR="005A5E85" w:rsidRDefault="007435D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5A5E85" w:rsidRDefault="007435D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5A5E85" w:rsidRDefault="007435D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A5E85">
        <w:trPr>
          <w:trHeight w:val="184"/>
        </w:trPr>
        <w:tc>
          <w:tcPr>
            <w:tcW w:w="4640" w:type="dxa"/>
            <w:shd w:val="clear" w:color="auto" w:fill="92D050"/>
          </w:tcPr>
          <w:p w:rsidR="005A5E85" w:rsidRDefault="007435D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5A5E85" w:rsidRDefault="007435D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5A5E85" w:rsidRDefault="007435D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</w:tr>
      <w:tr w:rsidR="005A5E85">
        <w:trPr>
          <w:trHeight w:val="184"/>
        </w:trPr>
        <w:tc>
          <w:tcPr>
            <w:tcW w:w="4640" w:type="dxa"/>
            <w:shd w:val="clear" w:color="auto" w:fill="92D050"/>
          </w:tcPr>
          <w:p w:rsidR="005A5E85" w:rsidRDefault="007435D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5A5E85" w:rsidRDefault="007435D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A5E85" w:rsidRDefault="007435D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A5E85">
        <w:trPr>
          <w:trHeight w:val="184"/>
        </w:trPr>
        <w:tc>
          <w:tcPr>
            <w:tcW w:w="4640" w:type="dxa"/>
            <w:shd w:val="clear" w:color="auto" w:fill="92D050"/>
          </w:tcPr>
          <w:p w:rsidR="005A5E85" w:rsidRDefault="007435D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5A5E85" w:rsidRDefault="007435D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A5E85" w:rsidRDefault="007435D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5A5E85">
        <w:trPr>
          <w:trHeight w:val="185"/>
        </w:trPr>
        <w:tc>
          <w:tcPr>
            <w:tcW w:w="4640" w:type="dxa"/>
            <w:shd w:val="clear" w:color="auto" w:fill="92D050"/>
          </w:tcPr>
          <w:p w:rsidR="005A5E85" w:rsidRDefault="007435DE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5A5E85" w:rsidRDefault="007435DE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A5E85" w:rsidRDefault="007435DE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A5E85">
        <w:trPr>
          <w:trHeight w:val="185"/>
        </w:trPr>
        <w:tc>
          <w:tcPr>
            <w:tcW w:w="4640" w:type="dxa"/>
            <w:shd w:val="clear" w:color="auto" w:fill="92D050"/>
          </w:tcPr>
          <w:p w:rsidR="005A5E85" w:rsidRDefault="007435D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5A5E85" w:rsidRDefault="007435D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5A5E85" w:rsidRDefault="007435D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A5E85">
        <w:trPr>
          <w:trHeight w:val="184"/>
        </w:trPr>
        <w:tc>
          <w:tcPr>
            <w:tcW w:w="4640" w:type="dxa"/>
            <w:shd w:val="clear" w:color="auto" w:fill="92D050"/>
          </w:tcPr>
          <w:p w:rsidR="005A5E85" w:rsidRDefault="007435D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5A5E85" w:rsidRDefault="007435D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A5E85" w:rsidRDefault="007435D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A5E85">
        <w:trPr>
          <w:trHeight w:val="184"/>
        </w:trPr>
        <w:tc>
          <w:tcPr>
            <w:tcW w:w="4640" w:type="dxa"/>
            <w:shd w:val="clear" w:color="auto" w:fill="92D050"/>
          </w:tcPr>
          <w:p w:rsidR="005A5E85" w:rsidRDefault="007435D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5A5E85" w:rsidRDefault="007435D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A5E85" w:rsidRDefault="007435D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A5E85">
        <w:trPr>
          <w:trHeight w:val="184"/>
        </w:trPr>
        <w:tc>
          <w:tcPr>
            <w:tcW w:w="4640" w:type="dxa"/>
            <w:shd w:val="clear" w:color="auto" w:fill="92D050"/>
          </w:tcPr>
          <w:p w:rsidR="005A5E85" w:rsidRDefault="007435D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5A5E85" w:rsidRDefault="007435D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A5E85" w:rsidRDefault="007435D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A5E85">
        <w:trPr>
          <w:trHeight w:val="184"/>
        </w:trPr>
        <w:tc>
          <w:tcPr>
            <w:tcW w:w="4640" w:type="dxa"/>
            <w:shd w:val="clear" w:color="auto" w:fill="92D050"/>
          </w:tcPr>
          <w:p w:rsidR="005A5E85" w:rsidRDefault="007435D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5A5E85" w:rsidRDefault="007435D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A5E85" w:rsidRDefault="007435D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A5E85">
        <w:trPr>
          <w:trHeight w:val="184"/>
        </w:trPr>
        <w:tc>
          <w:tcPr>
            <w:tcW w:w="4640" w:type="dxa"/>
            <w:shd w:val="clear" w:color="auto" w:fill="92D050"/>
          </w:tcPr>
          <w:p w:rsidR="005A5E85" w:rsidRDefault="007435D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5A5E85" w:rsidRDefault="007435D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A5E85" w:rsidRDefault="007435D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5A5E85">
        <w:trPr>
          <w:trHeight w:val="184"/>
        </w:trPr>
        <w:tc>
          <w:tcPr>
            <w:tcW w:w="4640" w:type="dxa"/>
            <w:shd w:val="clear" w:color="auto" w:fill="92D050"/>
          </w:tcPr>
          <w:p w:rsidR="005A5E85" w:rsidRDefault="007435D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5A5E85" w:rsidRDefault="007435D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A5E85" w:rsidRDefault="007435D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A5E85">
        <w:trPr>
          <w:trHeight w:val="185"/>
        </w:trPr>
        <w:tc>
          <w:tcPr>
            <w:tcW w:w="4640" w:type="dxa"/>
            <w:shd w:val="clear" w:color="auto" w:fill="FFFF00"/>
          </w:tcPr>
          <w:p w:rsidR="005A5E85" w:rsidRDefault="007435DE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5A5E85" w:rsidRDefault="007435DE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5A5E85" w:rsidRDefault="007435DE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5A5E85">
        <w:trPr>
          <w:trHeight w:val="184"/>
        </w:trPr>
        <w:tc>
          <w:tcPr>
            <w:tcW w:w="4640" w:type="dxa"/>
            <w:shd w:val="clear" w:color="auto" w:fill="FFFF00"/>
          </w:tcPr>
          <w:p w:rsidR="005A5E85" w:rsidRDefault="007435D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5A5E85" w:rsidRDefault="007435D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5A5E85" w:rsidRDefault="007435D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A5E85">
        <w:trPr>
          <w:trHeight w:val="184"/>
        </w:trPr>
        <w:tc>
          <w:tcPr>
            <w:tcW w:w="4640" w:type="dxa"/>
            <w:shd w:val="clear" w:color="auto" w:fill="FFFF00"/>
          </w:tcPr>
          <w:p w:rsidR="005A5E85" w:rsidRDefault="007435D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5A5E85" w:rsidRDefault="007435D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5A5E85" w:rsidRDefault="007435D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A5E85">
        <w:trPr>
          <w:trHeight w:val="184"/>
        </w:trPr>
        <w:tc>
          <w:tcPr>
            <w:tcW w:w="4640" w:type="dxa"/>
            <w:shd w:val="clear" w:color="auto" w:fill="FFFF00"/>
          </w:tcPr>
          <w:p w:rsidR="005A5E85" w:rsidRDefault="007435D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5A5E85" w:rsidRDefault="007435D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5A5E85" w:rsidRDefault="007435D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5A5E85">
        <w:trPr>
          <w:trHeight w:val="185"/>
        </w:trPr>
        <w:tc>
          <w:tcPr>
            <w:tcW w:w="4640" w:type="dxa"/>
            <w:shd w:val="clear" w:color="auto" w:fill="F9BE8F"/>
          </w:tcPr>
          <w:p w:rsidR="005A5E85" w:rsidRDefault="007435DE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5A5E85" w:rsidRDefault="007435DE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5A5E85" w:rsidRDefault="007435DE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A5E85">
        <w:trPr>
          <w:trHeight w:val="184"/>
        </w:trPr>
        <w:tc>
          <w:tcPr>
            <w:tcW w:w="4640" w:type="dxa"/>
            <w:shd w:val="clear" w:color="auto" w:fill="F9BE8F"/>
          </w:tcPr>
          <w:p w:rsidR="005A5E85" w:rsidRDefault="007435D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5A5E85" w:rsidRDefault="007435D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5A5E85" w:rsidRDefault="007435D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A5E85">
        <w:trPr>
          <w:trHeight w:val="184"/>
        </w:trPr>
        <w:tc>
          <w:tcPr>
            <w:tcW w:w="4640" w:type="dxa"/>
            <w:shd w:val="clear" w:color="auto" w:fill="F9BE8F"/>
          </w:tcPr>
          <w:p w:rsidR="005A5E85" w:rsidRDefault="007435D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5A5E85" w:rsidRDefault="007435D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5A5E85" w:rsidRDefault="007435D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5A5E85">
        <w:trPr>
          <w:trHeight w:val="184"/>
        </w:trPr>
        <w:tc>
          <w:tcPr>
            <w:tcW w:w="4640" w:type="dxa"/>
            <w:shd w:val="clear" w:color="auto" w:fill="F9BE8F"/>
          </w:tcPr>
          <w:p w:rsidR="005A5E85" w:rsidRDefault="007435D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5A5E85" w:rsidRDefault="007435D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5A5E85" w:rsidRDefault="007435D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A5E85">
        <w:trPr>
          <w:trHeight w:val="187"/>
        </w:trPr>
        <w:tc>
          <w:tcPr>
            <w:tcW w:w="4640" w:type="dxa"/>
            <w:shd w:val="clear" w:color="auto" w:fill="DCE6F0"/>
          </w:tcPr>
          <w:p w:rsidR="005A5E85" w:rsidRDefault="007435DE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5A5E85" w:rsidRDefault="007435DE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5A5E85" w:rsidRDefault="007435DE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A5E85">
        <w:trPr>
          <w:trHeight w:val="3141"/>
        </w:trPr>
        <w:tc>
          <w:tcPr>
            <w:tcW w:w="4640" w:type="dxa"/>
          </w:tcPr>
          <w:p w:rsidR="005A5E85" w:rsidRDefault="005A5E85">
            <w:pPr>
              <w:pStyle w:val="TableParagraph"/>
              <w:rPr>
                <w:sz w:val="14"/>
              </w:rPr>
            </w:pPr>
          </w:p>
          <w:p w:rsidR="005A5E85" w:rsidRDefault="005A5E85">
            <w:pPr>
              <w:pStyle w:val="TableParagraph"/>
              <w:rPr>
                <w:sz w:val="14"/>
              </w:rPr>
            </w:pPr>
          </w:p>
          <w:p w:rsidR="005A5E85" w:rsidRDefault="005A5E85">
            <w:pPr>
              <w:pStyle w:val="TableParagraph"/>
              <w:rPr>
                <w:sz w:val="14"/>
              </w:rPr>
            </w:pPr>
          </w:p>
          <w:p w:rsidR="005A5E85" w:rsidRDefault="005A5E85">
            <w:pPr>
              <w:pStyle w:val="TableParagraph"/>
              <w:rPr>
                <w:sz w:val="14"/>
              </w:rPr>
            </w:pPr>
          </w:p>
          <w:p w:rsidR="005A5E85" w:rsidRDefault="005A5E85">
            <w:pPr>
              <w:pStyle w:val="TableParagraph"/>
              <w:rPr>
                <w:sz w:val="14"/>
              </w:rPr>
            </w:pPr>
          </w:p>
          <w:p w:rsidR="005A5E85" w:rsidRDefault="005A5E85">
            <w:pPr>
              <w:pStyle w:val="TableParagraph"/>
              <w:rPr>
                <w:sz w:val="14"/>
              </w:rPr>
            </w:pPr>
          </w:p>
          <w:p w:rsidR="005A5E85" w:rsidRDefault="005A5E85">
            <w:pPr>
              <w:pStyle w:val="TableParagraph"/>
              <w:rPr>
                <w:sz w:val="14"/>
              </w:rPr>
            </w:pPr>
          </w:p>
          <w:p w:rsidR="005A5E85" w:rsidRDefault="005A5E85">
            <w:pPr>
              <w:pStyle w:val="TableParagraph"/>
              <w:rPr>
                <w:sz w:val="14"/>
              </w:rPr>
            </w:pPr>
          </w:p>
          <w:p w:rsidR="005A5E85" w:rsidRDefault="005A5E85">
            <w:pPr>
              <w:pStyle w:val="TableParagraph"/>
              <w:rPr>
                <w:sz w:val="14"/>
              </w:rPr>
            </w:pPr>
          </w:p>
          <w:p w:rsidR="005A5E85" w:rsidRDefault="005A5E85">
            <w:pPr>
              <w:pStyle w:val="TableParagraph"/>
              <w:rPr>
                <w:sz w:val="14"/>
              </w:rPr>
            </w:pPr>
          </w:p>
          <w:p w:rsidR="005A5E85" w:rsidRDefault="005A5E85">
            <w:pPr>
              <w:pStyle w:val="TableParagraph"/>
              <w:rPr>
                <w:sz w:val="14"/>
              </w:rPr>
            </w:pPr>
          </w:p>
          <w:p w:rsidR="005A5E85" w:rsidRDefault="005A5E85">
            <w:pPr>
              <w:pStyle w:val="TableParagraph"/>
              <w:rPr>
                <w:sz w:val="14"/>
              </w:rPr>
            </w:pPr>
          </w:p>
          <w:p w:rsidR="005A5E85" w:rsidRDefault="005A5E85">
            <w:pPr>
              <w:pStyle w:val="TableParagraph"/>
              <w:rPr>
                <w:sz w:val="14"/>
              </w:rPr>
            </w:pPr>
          </w:p>
          <w:p w:rsidR="005A5E85" w:rsidRDefault="005A5E85">
            <w:pPr>
              <w:pStyle w:val="TableParagraph"/>
              <w:rPr>
                <w:sz w:val="14"/>
              </w:rPr>
            </w:pPr>
          </w:p>
          <w:p w:rsidR="005A5E85" w:rsidRDefault="005A5E85">
            <w:pPr>
              <w:pStyle w:val="TableParagraph"/>
              <w:rPr>
                <w:sz w:val="14"/>
              </w:rPr>
            </w:pPr>
          </w:p>
          <w:p w:rsidR="005A5E85" w:rsidRDefault="005A5E85">
            <w:pPr>
              <w:pStyle w:val="TableParagraph"/>
              <w:rPr>
                <w:sz w:val="14"/>
              </w:rPr>
            </w:pPr>
          </w:p>
          <w:p w:rsidR="005A5E85" w:rsidRDefault="005A5E85">
            <w:pPr>
              <w:pStyle w:val="TableParagraph"/>
              <w:rPr>
                <w:sz w:val="14"/>
              </w:rPr>
            </w:pPr>
          </w:p>
          <w:p w:rsidR="005A5E85" w:rsidRDefault="005A5E85">
            <w:pPr>
              <w:pStyle w:val="TableParagraph"/>
              <w:rPr>
                <w:sz w:val="14"/>
              </w:rPr>
            </w:pPr>
          </w:p>
          <w:p w:rsidR="005A5E85" w:rsidRDefault="007435DE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5A5E85" w:rsidRDefault="005A5E85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5A5E85" w:rsidRDefault="005A5E85">
            <w:pPr>
              <w:pStyle w:val="TableParagraph"/>
              <w:rPr>
                <w:sz w:val="14"/>
              </w:rPr>
            </w:pPr>
          </w:p>
        </w:tc>
      </w:tr>
      <w:tr w:rsidR="005A5E85">
        <w:trPr>
          <w:trHeight w:val="185"/>
        </w:trPr>
        <w:tc>
          <w:tcPr>
            <w:tcW w:w="7544" w:type="dxa"/>
            <w:gridSpan w:val="3"/>
          </w:tcPr>
          <w:p w:rsidR="005A5E85" w:rsidRDefault="007435DE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5A5E85">
        <w:trPr>
          <w:trHeight w:val="164"/>
        </w:trPr>
        <w:tc>
          <w:tcPr>
            <w:tcW w:w="4640" w:type="dxa"/>
          </w:tcPr>
          <w:p w:rsidR="005A5E85" w:rsidRDefault="007435DE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5A5E85" w:rsidRDefault="005A5E85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5A5E85" w:rsidRDefault="005A5E85">
            <w:pPr>
              <w:pStyle w:val="TableParagraph"/>
              <w:rPr>
                <w:sz w:val="10"/>
              </w:rPr>
            </w:pPr>
          </w:p>
        </w:tc>
      </w:tr>
    </w:tbl>
    <w:p w:rsidR="005A5E85" w:rsidRDefault="005A5E85">
      <w:pPr>
        <w:rPr>
          <w:sz w:val="10"/>
        </w:rPr>
        <w:sectPr w:rsidR="005A5E85">
          <w:pgSz w:w="11910" w:h="16840"/>
          <w:pgMar w:top="1600" w:right="0" w:bottom="280" w:left="1680" w:header="720" w:footer="720" w:gutter="0"/>
          <w:cols w:space="720"/>
        </w:sectPr>
      </w:pPr>
    </w:p>
    <w:p w:rsidR="005A5E85" w:rsidRDefault="007435DE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5A5E85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A5E85" w:rsidRDefault="005A5E85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A5E85" w:rsidRDefault="007435DE">
            <w:pPr>
              <w:pStyle w:val="TableParagraph"/>
              <w:spacing w:line="193" w:lineRule="exact"/>
              <w:ind w:left="209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Acatlajapa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Tepehuacán</w:t>
            </w:r>
            <w:proofErr w:type="spellEnd"/>
            <w:r>
              <w:rPr>
                <w:b/>
                <w:w w:val="105"/>
                <w:sz w:val="17"/>
              </w:rPr>
              <w:t xml:space="preserve"> de Guerrero.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A5E85" w:rsidRDefault="005A5E85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A5E85" w:rsidRDefault="005A5E85">
            <w:pPr>
              <w:pStyle w:val="TableParagraph"/>
              <w:rPr>
                <w:sz w:val="12"/>
              </w:rPr>
            </w:pPr>
          </w:p>
        </w:tc>
      </w:tr>
      <w:tr w:rsidR="005A5E85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A5E85" w:rsidRDefault="005A5E85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A5E85" w:rsidRDefault="005A5E85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A5E85" w:rsidRDefault="007435DE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A5E85" w:rsidRDefault="007435DE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HGOTPG001</w:t>
            </w:r>
          </w:p>
        </w:tc>
      </w:tr>
      <w:tr w:rsidR="005A5E85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A5E85" w:rsidRDefault="005A5E85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A5E85" w:rsidRDefault="005A5E85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A5E85" w:rsidRDefault="007435DE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A5E85" w:rsidRDefault="007435DE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130620116</w:t>
            </w:r>
          </w:p>
        </w:tc>
      </w:tr>
      <w:tr w:rsidR="005A5E85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A5E85" w:rsidRDefault="005A5E85">
            <w:pPr>
              <w:pStyle w:val="TableParagraph"/>
              <w:spacing w:before="9"/>
              <w:rPr>
                <w:sz w:val="10"/>
              </w:rPr>
            </w:pPr>
          </w:p>
          <w:p w:rsidR="005A5E85" w:rsidRDefault="007435DE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A5E85" w:rsidRDefault="005A5E85">
            <w:pPr>
              <w:pStyle w:val="TableParagraph"/>
              <w:spacing w:before="9"/>
              <w:rPr>
                <w:sz w:val="10"/>
              </w:rPr>
            </w:pPr>
          </w:p>
          <w:p w:rsidR="005A5E85" w:rsidRDefault="007435DE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A5E85" w:rsidRDefault="007435DE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A5E85" w:rsidRDefault="005A5E85">
            <w:pPr>
              <w:pStyle w:val="TableParagraph"/>
              <w:spacing w:before="9"/>
              <w:rPr>
                <w:sz w:val="10"/>
              </w:rPr>
            </w:pPr>
          </w:p>
          <w:p w:rsidR="005A5E85" w:rsidRDefault="007435DE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5A5E85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5A5E85" w:rsidRDefault="007435DE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5A5E85" w:rsidRDefault="007435DE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5A5E85" w:rsidRDefault="007435DE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87%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5A5E85" w:rsidRDefault="007435DE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87.3%</w:t>
            </w:r>
          </w:p>
        </w:tc>
      </w:tr>
      <w:tr w:rsidR="005A5E8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A5E85" w:rsidRDefault="005A5E85">
            <w:pPr>
              <w:pStyle w:val="TableParagraph"/>
              <w:rPr>
                <w:sz w:val="14"/>
              </w:rPr>
            </w:pPr>
          </w:p>
          <w:p w:rsidR="005A5E85" w:rsidRDefault="005A5E85">
            <w:pPr>
              <w:pStyle w:val="TableParagraph"/>
              <w:rPr>
                <w:sz w:val="14"/>
              </w:rPr>
            </w:pPr>
          </w:p>
          <w:p w:rsidR="005A5E85" w:rsidRDefault="005A5E85">
            <w:pPr>
              <w:pStyle w:val="TableParagraph"/>
              <w:spacing w:before="11"/>
              <w:rPr>
                <w:sz w:val="20"/>
              </w:rPr>
            </w:pPr>
          </w:p>
          <w:p w:rsidR="005A5E85" w:rsidRDefault="007435DE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A5E85" w:rsidRDefault="005A5E85">
            <w:pPr>
              <w:pStyle w:val="TableParagraph"/>
              <w:rPr>
                <w:sz w:val="14"/>
              </w:rPr>
            </w:pPr>
          </w:p>
          <w:p w:rsidR="005A5E85" w:rsidRDefault="005A5E85">
            <w:pPr>
              <w:pStyle w:val="TableParagraph"/>
              <w:rPr>
                <w:sz w:val="14"/>
              </w:rPr>
            </w:pPr>
          </w:p>
          <w:p w:rsidR="005A5E85" w:rsidRDefault="005A5E85">
            <w:pPr>
              <w:pStyle w:val="TableParagraph"/>
              <w:rPr>
                <w:sz w:val="14"/>
              </w:rPr>
            </w:pPr>
          </w:p>
          <w:p w:rsidR="005A5E85" w:rsidRDefault="007435DE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A5E8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</w:tr>
      <w:tr w:rsidR="005A5E8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</w:tr>
      <w:tr w:rsidR="005A5E8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</w:tr>
      <w:tr w:rsidR="005A5E8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</w:tr>
      <w:tr w:rsidR="005A5E8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</w:tr>
      <w:tr w:rsidR="005A5E8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</w:tr>
      <w:tr w:rsidR="005A5E8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A5E85" w:rsidRDefault="005A5E85">
            <w:pPr>
              <w:pStyle w:val="TableParagraph"/>
              <w:rPr>
                <w:sz w:val="14"/>
              </w:rPr>
            </w:pPr>
          </w:p>
          <w:p w:rsidR="005A5E85" w:rsidRDefault="007435DE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A5E85" w:rsidRDefault="005A5E85">
            <w:pPr>
              <w:pStyle w:val="TableParagraph"/>
              <w:rPr>
                <w:sz w:val="14"/>
              </w:rPr>
            </w:pPr>
          </w:p>
          <w:p w:rsidR="005A5E85" w:rsidRDefault="005A5E85">
            <w:pPr>
              <w:pStyle w:val="TableParagraph"/>
              <w:spacing w:before="2"/>
              <w:rPr>
                <w:sz w:val="11"/>
              </w:rPr>
            </w:pPr>
          </w:p>
          <w:p w:rsidR="005A5E85" w:rsidRDefault="007435D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30.0%</w:t>
            </w:r>
          </w:p>
        </w:tc>
      </w:tr>
      <w:tr w:rsidR="005A5E85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A5E85" w:rsidRDefault="007435DE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5A5E85" w:rsidRDefault="007435DE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</w:tr>
      <w:tr w:rsidR="005A5E8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</w:tr>
      <w:tr w:rsidR="005A5E8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</w:tr>
      <w:tr w:rsidR="005A5E85">
        <w:trPr>
          <w:trHeight w:val="169"/>
        </w:trPr>
        <w:tc>
          <w:tcPr>
            <w:tcW w:w="2426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A5E85" w:rsidRDefault="007435D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A5E8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A5E85" w:rsidRDefault="005A5E85">
            <w:pPr>
              <w:pStyle w:val="TableParagraph"/>
              <w:rPr>
                <w:sz w:val="14"/>
              </w:rPr>
            </w:pPr>
          </w:p>
          <w:p w:rsidR="005A5E85" w:rsidRDefault="007435DE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A5E85" w:rsidRDefault="005A5E85">
            <w:pPr>
              <w:pStyle w:val="TableParagraph"/>
              <w:rPr>
                <w:sz w:val="14"/>
              </w:rPr>
            </w:pPr>
          </w:p>
          <w:p w:rsidR="005A5E85" w:rsidRDefault="005A5E85">
            <w:pPr>
              <w:pStyle w:val="TableParagraph"/>
              <w:spacing w:before="2"/>
              <w:rPr>
                <w:sz w:val="11"/>
              </w:rPr>
            </w:pPr>
          </w:p>
          <w:p w:rsidR="005A5E85" w:rsidRDefault="007435D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5A5E8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</w:tr>
      <w:tr w:rsidR="005A5E8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</w:tr>
      <w:tr w:rsidR="005A5E8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</w:tr>
      <w:tr w:rsidR="005A5E85">
        <w:trPr>
          <w:trHeight w:val="169"/>
        </w:trPr>
        <w:tc>
          <w:tcPr>
            <w:tcW w:w="2426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A5E85" w:rsidRDefault="007435D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A5E8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A5E85" w:rsidRDefault="007435DE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A5E85" w:rsidRDefault="005A5E85">
            <w:pPr>
              <w:pStyle w:val="TableParagraph"/>
              <w:rPr>
                <w:sz w:val="17"/>
              </w:rPr>
            </w:pPr>
          </w:p>
          <w:p w:rsidR="005A5E85" w:rsidRDefault="007435DE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A5E8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</w:tr>
      <w:tr w:rsidR="005A5E8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</w:tr>
      <w:tr w:rsidR="005A5E85">
        <w:trPr>
          <w:trHeight w:val="169"/>
        </w:trPr>
        <w:tc>
          <w:tcPr>
            <w:tcW w:w="2426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A5E85" w:rsidRDefault="007435D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A5E8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A5E85" w:rsidRDefault="005A5E85">
            <w:pPr>
              <w:pStyle w:val="TableParagraph"/>
              <w:rPr>
                <w:sz w:val="14"/>
              </w:rPr>
            </w:pPr>
          </w:p>
          <w:p w:rsidR="005A5E85" w:rsidRDefault="007435DE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A5E85" w:rsidRDefault="005A5E85">
            <w:pPr>
              <w:pStyle w:val="TableParagraph"/>
              <w:rPr>
                <w:sz w:val="14"/>
              </w:rPr>
            </w:pPr>
          </w:p>
          <w:p w:rsidR="005A5E85" w:rsidRDefault="005A5E85">
            <w:pPr>
              <w:pStyle w:val="TableParagraph"/>
              <w:spacing w:before="2"/>
              <w:rPr>
                <w:sz w:val="11"/>
              </w:rPr>
            </w:pPr>
          </w:p>
          <w:p w:rsidR="005A5E85" w:rsidRDefault="007435DE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A5E8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</w:tr>
      <w:tr w:rsidR="005A5E8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</w:tr>
      <w:tr w:rsidR="005A5E8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</w:tr>
      <w:tr w:rsidR="005A5E85">
        <w:trPr>
          <w:trHeight w:val="169"/>
        </w:trPr>
        <w:tc>
          <w:tcPr>
            <w:tcW w:w="2426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5A5E85" w:rsidRDefault="007435DE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A5E8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A5E85" w:rsidRDefault="005A5E85">
            <w:pPr>
              <w:pStyle w:val="TableParagraph"/>
              <w:rPr>
                <w:sz w:val="14"/>
              </w:rPr>
            </w:pPr>
          </w:p>
          <w:p w:rsidR="005A5E85" w:rsidRDefault="007435DE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A5E85" w:rsidRDefault="005A5E85">
            <w:pPr>
              <w:pStyle w:val="TableParagraph"/>
              <w:rPr>
                <w:sz w:val="14"/>
              </w:rPr>
            </w:pPr>
          </w:p>
          <w:p w:rsidR="005A5E85" w:rsidRDefault="005A5E85">
            <w:pPr>
              <w:pStyle w:val="TableParagraph"/>
              <w:spacing w:before="2"/>
              <w:rPr>
                <w:sz w:val="11"/>
              </w:rPr>
            </w:pPr>
          </w:p>
          <w:p w:rsidR="005A5E85" w:rsidRDefault="007435DE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A5E85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A5E85" w:rsidRDefault="007435DE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5A5E85" w:rsidRDefault="007435DE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</w:tr>
      <w:tr w:rsidR="005A5E8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</w:tr>
      <w:tr w:rsidR="005A5E8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</w:tr>
      <w:tr w:rsidR="005A5E8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A5E85" w:rsidRDefault="005A5E85">
            <w:pPr>
              <w:pStyle w:val="TableParagraph"/>
              <w:spacing w:before="10"/>
              <w:rPr>
                <w:sz w:val="17"/>
              </w:rPr>
            </w:pPr>
          </w:p>
          <w:p w:rsidR="005A5E85" w:rsidRDefault="007435DE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A5E85" w:rsidRDefault="005A5E85">
            <w:pPr>
              <w:pStyle w:val="TableParagraph"/>
              <w:rPr>
                <w:sz w:val="14"/>
              </w:rPr>
            </w:pPr>
          </w:p>
          <w:p w:rsidR="005A5E85" w:rsidRDefault="005A5E85">
            <w:pPr>
              <w:pStyle w:val="TableParagraph"/>
              <w:spacing w:before="2"/>
              <w:rPr>
                <w:sz w:val="11"/>
              </w:rPr>
            </w:pPr>
          </w:p>
          <w:p w:rsidR="005A5E85" w:rsidRDefault="007435D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5A5E8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</w:tr>
      <w:tr w:rsidR="005A5E8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</w:tr>
      <w:tr w:rsidR="005A5E8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</w:tr>
      <w:tr w:rsidR="005A5E85">
        <w:trPr>
          <w:trHeight w:val="169"/>
        </w:trPr>
        <w:tc>
          <w:tcPr>
            <w:tcW w:w="2426" w:type="dxa"/>
            <w:shd w:val="clear" w:color="auto" w:fill="92D050"/>
          </w:tcPr>
          <w:p w:rsidR="005A5E85" w:rsidRDefault="007435DE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A5E85" w:rsidRDefault="007435D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A5E85" w:rsidRDefault="007435D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A5E85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5A5E85" w:rsidRDefault="005A5E85">
            <w:pPr>
              <w:pStyle w:val="TableParagraph"/>
              <w:spacing w:before="10"/>
              <w:rPr>
                <w:sz w:val="17"/>
              </w:rPr>
            </w:pPr>
          </w:p>
          <w:p w:rsidR="005A5E85" w:rsidRDefault="007435DE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5A5E85" w:rsidRDefault="007435D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5A5E85" w:rsidRDefault="007435D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5A5E85" w:rsidRDefault="005A5E85">
            <w:pPr>
              <w:pStyle w:val="TableParagraph"/>
              <w:rPr>
                <w:sz w:val="14"/>
              </w:rPr>
            </w:pPr>
          </w:p>
          <w:p w:rsidR="005A5E85" w:rsidRDefault="005A5E85">
            <w:pPr>
              <w:pStyle w:val="TableParagraph"/>
              <w:spacing w:before="2"/>
              <w:rPr>
                <w:sz w:val="11"/>
              </w:rPr>
            </w:pPr>
          </w:p>
          <w:p w:rsidR="005A5E85" w:rsidRDefault="007435D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5A5E8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A5E85" w:rsidRDefault="007435D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5A5E85" w:rsidRDefault="007435D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</w:tr>
      <w:tr w:rsidR="005A5E8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A5E85" w:rsidRDefault="007435D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5A5E85" w:rsidRDefault="007435D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</w:tr>
      <w:tr w:rsidR="005A5E8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A5E85" w:rsidRDefault="007435D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5A5E85" w:rsidRDefault="007435D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</w:tr>
      <w:tr w:rsidR="005A5E85">
        <w:trPr>
          <w:trHeight w:val="169"/>
        </w:trPr>
        <w:tc>
          <w:tcPr>
            <w:tcW w:w="2426" w:type="dxa"/>
            <w:shd w:val="clear" w:color="auto" w:fill="FFFF00"/>
          </w:tcPr>
          <w:p w:rsidR="005A5E85" w:rsidRDefault="007435D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5A5E85" w:rsidRDefault="007435D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5A5E85" w:rsidRDefault="007435D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5A5E85" w:rsidRDefault="007435DE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A5E85">
        <w:trPr>
          <w:trHeight w:val="169"/>
        </w:trPr>
        <w:tc>
          <w:tcPr>
            <w:tcW w:w="2426" w:type="dxa"/>
            <w:shd w:val="clear" w:color="auto" w:fill="FFFF00"/>
          </w:tcPr>
          <w:p w:rsidR="005A5E85" w:rsidRDefault="007435D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5A5E85" w:rsidRDefault="007435D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5A5E85" w:rsidRDefault="007435D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5A5E85" w:rsidRDefault="007435DE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A5E85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5A5E85" w:rsidRDefault="005A5E85">
            <w:pPr>
              <w:pStyle w:val="TableParagraph"/>
              <w:rPr>
                <w:sz w:val="14"/>
              </w:rPr>
            </w:pPr>
          </w:p>
          <w:p w:rsidR="005A5E85" w:rsidRDefault="007435DE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5A5E85" w:rsidRDefault="007435D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5A5E85" w:rsidRDefault="007435D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5A5E85" w:rsidRDefault="005A5E85">
            <w:pPr>
              <w:pStyle w:val="TableParagraph"/>
              <w:rPr>
                <w:sz w:val="14"/>
              </w:rPr>
            </w:pPr>
          </w:p>
          <w:p w:rsidR="005A5E85" w:rsidRDefault="005A5E85">
            <w:pPr>
              <w:pStyle w:val="TableParagraph"/>
              <w:spacing w:before="2"/>
              <w:rPr>
                <w:sz w:val="11"/>
              </w:rPr>
            </w:pPr>
          </w:p>
          <w:p w:rsidR="005A5E85" w:rsidRDefault="007435D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5A5E8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A5E85" w:rsidRDefault="007435D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5A5E85" w:rsidRDefault="007435D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</w:tr>
      <w:tr w:rsidR="005A5E8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A5E85" w:rsidRDefault="007435D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5A5E85" w:rsidRDefault="007435D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</w:tr>
      <w:tr w:rsidR="005A5E8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A5E85" w:rsidRDefault="007435D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5A5E85" w:rsidRDefault="007435D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</w:tr>
      <w:tr w:rsidR="005A5E85">
        <w:trPr>
          <w:trHeight w:val="169"/>
        </w:trPr>
        <w:tc>
          <w:tcPr>
            <w:tcW w:w="2426" w:type="dxa"/>
            <w:shd w:val="clear" w:color="auto" w:fill="F9BE8F"/>
          </w:tcPr>
          <w:p w:rsidR="005A5E85" w:rsidRDefault="007435D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5A5E85" w:rsidRDefault="007435D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5A5E85" w:rsidRDefault="007435D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5A5E85" w:rsidRDefault="007435DE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A5E85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5A5E85" w:rsidRDefault="005A5E85">
            <w:pPr>
              <w:pStyle w:val="TableParagraph"/>
              <w:rPr>
                <w:sz w:val="14"/>
              </w:rPr>
            </w:pPr>
          </w:p>
          <w:p w:rsidR="005A5E85" w:rsidRDefault="007435DE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5A5E85" w:rsidRDefault="007435DE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5A5E85" w:rsidRDefault="007435DE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5A5E85" w:rsidRDefault="005A5E85">
            <w:pPr>
              <w:pStyle w:val="TableParagraph"/>
              <w:rPr>
                <w:sz w:val="14"/>
              </w:rPr>
            </w:pPr>
          </w:p>
          <w:p w:rsidR="005A5E85" w:rsidRDefault="005A5E85">
            <w:pPr>
              <w:pStyle w:val="TableParagraph"/>
              <w:spacing w:before="2"/>
              <w:rPr>
                <w:sz w:val="11"/>
              </w:rPr>
            </w:pPr>
          </w:p>
          <w:p w:rsidR="005A5E85" w:rsidRDefault="007435D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A5E8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A5E85" w:rsidRDefault="007435D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5A5E85" w:rsidRDefault="007435D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</w:tr>
      <w:tr w:rsidR="005A5E8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A5E85" w:rsidRDefault="007435D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5A5E85" w:rsidRDefault="007435D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</w:tr>
      <w:tr w:rsidR="005A5E8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A5E85" w:rsidRDefault="007435D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5A5E85" w:rsidRDefault="007435D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</w:tr>
      <w:tr w:rsidR="005A5E85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5A5E85" w:rsidRDefault="005A5E85">
            <w:pPr>
              <w:pStyle w:val="TableParagraph"/>
              <w:rPr>
                <w:sz w:val="14"/>
              </w:rPr>
            </w:pPr>
          </w:p>
          <w:p w:rsidR="005A5E85" w:rsidRDefault="005A5E85">
            <w:pPr>
              <w:pStyle w:val="TableParagraph"/>
              <w:rPr>
                <w:sz w:val="14"/>
              </w:rPr>
            </w:pPr>
          </w:p>
          <w:p w:rsidR="005A5E85" w:rsidRDefault="005A5E85">
            <w:pPr>
              <w:pStyle w:val="TableParagraph"/>
              <w:spacing w:before="11"/>
              <w:rPr>
                <w:sz w:val="20"/>
              </w:rPr>
            </w:pPr>
          </w:p>
          <w:p w:rsidR="005A5E85" w:rsidRDefault="007435DE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5A5E85" w:rsidRDefault="007435D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5A5E85" w:rsidRDefault="007435D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5A5E85" w:rsidRDefault="005A5E85">
            <w:pPr>
              <w:pStyle w:val="TableParagraph"/>
              <w:rPr>
                <w:sz w:val="14"/>
              </w:rPr>
            </w:pPr>
          </w:p>
          <w:p w:rsidR="005A5E85" w:rsidRDefault="005A5E85">
            <w:pPr>
              <w:pStyle w:val="TableParagraph"/>
              <w:rPr>
                <w:sz w:val="14"/>
              </w:rPr>
            </w:pPr>
          </w:p>
          <w:p w:rsidR="005A5E85" w:rsidRDefault="005A5E85">
            <w:pPr>
              <w:pStyle w:val="TableParagraph"/>
              <w:rPr>
                <w:sz w:val="14"/>
              </w:rPr>
            </w:pPr>
          </w:p>
          <w:p w:rsidR="005A5E85" w:rsidRDefault="007435DE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5A5E8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A5E85" w:rsidRDefault="007435D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5A5E85" w:rsidRDefault="007435D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</w:tr>
      <w:tr w:rsidR="005A5E8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A5E85" w:rsidRDefault="007435D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5A5E85" w:rsidRDefault="007435D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</w:tr>
      <w:tr w:rsidR="005A5E8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A5E85" w:rsidRDefault="007435D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5A5E85" w:rsidRDefault="007435D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</w:tr>
      <w:tr w:rsidR="005A5E8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A5E85" w:rsidRDefault="007435D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5A5E85" w:rsidRDefault="007435D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</w:tr>
      <w:tr w:rsidR="005A5E8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A5E85" w:rsidRDefault="007435D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5A5E85" w:rsidRDefault="007435D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</w:tr>
      <w:tr w:rsidR="005A5E8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A5E85" w:rsidRDefault="007435D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5A5E85" w:rsidRDefault="007435D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</w:tr>
      <w:tr w:rsidR="005A5E85">
        <w:trPr>
          <w:trHeight w:val="169"/>
        </w:trPr>
        <w:tc>
          <w:tcPr>
            <w:tcW w:w="2426" w:type="dxa"/>
            <w:shd w:val="clear" w:color="auto" w:fill="F9BE8F"/>
          </w:tcPr>
          <w:p w:rsidR="005A5E85" w:rsidRDefault="007435D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5A5E85" w:rsidRDefault="007435D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5A5E85" w:rsidRDefault="007435D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5A5E85" w:rsidRDefault="007435D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A5E85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5A5E85" w:rsidRDefault="005A5E85">
            <w:pPr>
              <w:pStyle w:val="TableParagraph"/>
              <w:rPr>
                <w:sz w:val="14"/>
              </w:rPr>
            </w:pPr>
          </w:p>
          <w:p w:rsidR="005A5E85" w:rsidRDefault="007435DE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5A5E85" w:rsidRDefault="007435D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5A5E85" w:rsidRDefault="007435D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5A5E85" w:rsidRDefault="005A5E85">
            <w:pPr>
              <w:pStyle w:val="TableParagraph"/>
              <w:rPr>
                <w:sz w:val="14"/>
              </w:rPr>
            </w:pPr>
          </w:p>
          <w:p w:rsidR="005A5E85" w:rsidRDefault="005A5E85">
            <w:pPr>
              <w:pStyle w:val="TableParagraph"/>
              <w:spacing w:before="2"/>
              <w:rPr>
                <w:sz w:val="11"/>
              </w:rPr>
            </w:pPr>
          </w:p>
          <w:p w:rsidR="005A5E85" w:rsidRDefault="007435D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A5E8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A5E85" w:rsidRDefault="007435D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5A5E85" w:rsidRDefault="007435D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</w:tr>
      <w:tr w:rsidR="005A5E8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A5E85" w:rsidRDefault="007435D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5A5E85" w:rsidRDefault="007435D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</w:tr>
      <w:tr w:rsidR="005A5E8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A5E85" w:rsidRDefault="007435D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5A5E85" w:rsidRDefault="007435DE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A5E85" w:rsidRDefault="005A5E85">
            <w:pPr>
              <w:rPr>
                <w:sz w:val="2"/>
                <w:szCs w:val="2"/>
              </w:rPr>
            </w:pPr>
          </w:p>
        </w:tc>
      </w:tr>
      <w:tr w:rsidR="005A5E85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5A5E85" w:rsidRDefault="007435DE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5A5E85" w:rsidRDefault="005A5E85">
      <w:pPr>
        <w:spacing w:line="107" w:lineRule="exact"/>
        <w:rPr>
          <w:sz w:val="11"/>
        </w:rPr>
        <w:sectPr w:rsidR="005A5E85">
          <w:pgSz w:w="11910" w:h="16840"/>
          <w:pgMar w:top="1600" w:right="0" w:bottom="280" w:left="1680" w:header="720" w:footer="720" w:gutter="0"/>
          <w:cols w:space="720"/>
        </w:sect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10"/>
        </w:rPr>
      </w:pPr>
    </w:p>
    <w:p w:rsidR="005A5E85" w:rsidRDefault="005A5E85">
      <w:pPr>
        <w:pStyle w:val="Textoindependiente"/>
        <w:spacing w:before="3"/>
        <w:rPr>
          <w:sz w:val="9"/>
        </w:rPr>
      </w:pPr>
    </w:p>
    <w:p w:rsidR="005A5E85" w:rsidRDefault="007435DE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1.15pt;margin-top:-142.9pt;width:276.55pt;height:275.7pt;z-index:251664384;mso-position-horizontal-relative:page" coordorigin="3223,-2858" coordsize="5531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778;top:-2752;width:4951;height:5383" coordorigin="3778,-2752" coordsize="4951,5383" o:spt="100" adj="0,,0" path="m5980,-99l5705,533,5604,2630r657,-682l5980,-99xm3966,-1979r-188,739l4631,-379,5980,-99,8575,824,8728,89r-51,-749l8355,-805r-1946,l6485,-1276r-1221,l3966,-1979xm7993,-1979l6409,-805r1946,l7814,-1050r179,-929xm6723,-2752r-743,249l5264,-1276r1221,l6723,-2752xe" fillcolor="#9bba58" stroked="f">
              <v:stroke joinstyle="round"/>
              <v:formulas/>
              <v:path arrowok="t" o:connecttype="segments"/>
            </v:shape>
            <v:shape id="_x0000_s1032" style="position:absolute;left:3778;top:-2752;width:4951;height:5383" coordorigin="3778,-2752" coordsize="4951,5383" path="m5980,-2503r743,-249l6409,-805,7993,-1979r-179,929l8677,-660r51,749l8575,824,5980,-99r281,2047l5604,2630,5705,533,5980,-99,5331,132,5980,-99,4631,-379r-853,-861l3966,-1979r1298,703l5980,-2503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5A5E85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5A5E85" w:rsidRDefault="007435DE">
                        <w:pPr>
                          <w:pStyle w:val="TableParagraph"/>
                          <w:spacing w:line="193" w:lineRule="exact"/>
                          <w:ind w:left="2656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Acatlajapa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Tepehuacán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de Guerrero.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5A5E85" w:rsidRDefault="005A5E8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5A5E85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5A5E85" w:rsidRDefault="005A5E85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5A5E85" w:rsidRDefault="007435DE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5A5E85" w:rsidRDefault="005A5E85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5A5E85" w:rsidRDefault="007435DE">
                        <w:pPr>
                          <w:pStyle w:val="TableParagraph"/>
                          <w:spacing w:line="153" w:lineRule="exact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HGOTPG001</w:t>
                        </w:r>
                      </w:p>
                    </w:tc>
                  </w:tr>
                  <w:tr w:rsidR="005A5E85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5A5E85" w:rsidRDefault="007435DE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5A5E85" w:rsidRDefault="005A5E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5A5E85" w:rsidRDefault="007435DE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5A5E85" w:rsidRDefault="007435DE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5A5E85" w:rsidRDefault="005A5E8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5A5E85" w:rsidRDefault="007435DE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5A5E85" w:rsidRDefault="005A5E85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5A5E85" w:rsidRDefault="007435DE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5A5E85" w:rsidRDefault="005A5E8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A5E85" w:rsidRDefault="007435DE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5A5E85" w:rsidRDefault="005A5E8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5A5E85" w:rsidRDefault="007435DE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5A5E85" w:rsidRDefault="005A5E8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A5E85" w:rsidRDefault="007435DE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5A5E85" w:rsidRDefault="005A5E85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5A5E85" w:rsidRDefault="007435DE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5A5E85" w:rsidRDefault="005A5E8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A5E85" w:rsidRDefault="007435DE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5A5E85" w:rsidRDefault="005A5E85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5A5E85" w:rsidRDefault="007435DE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5A5E85" w:rsidRDefault="007435DE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5A5E85" w:rsidRDefault="005A5E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5A5E85" w:rsidRDefault="007435DE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5A5E85" w:rsidRDefault="005A5E8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5A5E85" w:rsidRDefault="007435DE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5A5E85" w:rsidRDefault="005A5E8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5A5E85" w:rsidRDefault="007435DE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5A5E85" w:rsidRDefault="005A5E8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5A5E85" w:rsidRDefault="007435DE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5A5E85" w:rsidRDefault="007435DE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5A5E85" w:rsidRDefault="007435DE">
                        <w:pPr>
                          <w:pStyle w:val="TableParagraph"/>
                          <w:tabs>
                            <w:tab w:val="left" w:pos="4380"/>
                            <w:tab w:val="left" w:pos="4563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5A5E85" w:rsidRDefault="005A5E8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5A5E85" w:rsidRDefault="007435DE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5A5E85" w:rsidRDefault="007435DE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130620116</w:t>
                        </w:r>
                      </w:p>
                      <w:p w:rsidR="005A5E85" w:rsidRDefault="005A5E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5A5E85" w:rsidRDefault="007435DE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5A5E85" w:rsidRDefault="005A5E8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A5E85" w:rsidRDefault="007435DE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5A5E85" w:rsidRDefault="005A5E8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A5E85" w:rsidRDefault="007435DE">
                        <w:pPr>
                          <w:pStyle w:val="TableParagraph"/>
                          <w:spacing w:before="60" w:line="264" w:lineRule="auto"/>
                          <w:ind w:left="167" w:right="-14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5A5E85" w:rsidRDefault="005A5E8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5A5E85" w:rsidRDefault="007435DE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5A5E85" w:rsidRDefault="005A5E8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5A5E85" w:rsidRDefault="007435DE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5A5E85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5A5E85" w:rsidRDefault="005A5E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A5E85" w:rsidRDefault="005A5E85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5A5E85" w:rsidRDefault="007435DE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5A5E85" w:rsidRDefault="005A5E8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5A5E85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5A5E85" w:rsidRDefault="007435DE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5A5E85" w:rsidRDefault="005A5E85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5A5E85">
      <w:pPr>
        <w:pStyle w:val="Textoindependiente"/>
        <w:rPr>
          <w:sz w:val="20"/>
        </w:rPr>
      </w:pPr>
    </w:p>
    <w:p w:rsidR="005A5E85" w:rsidRDefault="007435DE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5A5E85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A5E85"/>
    <w:rsid w:val="005A5E85"/>
    <w:rsid w:val="0074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5EE385B"/>
  <w15:docId w15:val="{86B9DBA1-6926-4A63-A2EE-C140D844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1039</Words>
  <Characters>5716</Characters>
  <Application>Microsoft Office Word</Application>
  <DocSecurity>0</DocSecurity>
  <Lines>47</Lines>
  <Paragraphs>13</Paragraphs>
  <ScaleCrop>false</ScaleCrop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2019-05-29T15:52:00Z</dcterms:created>
  <dcterms:modified xsi:type="dcterms:W3CDTF">2019-05-30T02:38:00Z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