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7BB" w:rsidRDefault="008B15A4">
      <w:pPr>
        <w:pStyle w:val="Textoindependiente"/>
        <w:rPr>
          <w:sz w:val="20"/>
        </w:rPr>
      </w:pPr>
      <w:r>
        <w:rPr>
          <w:noProof/>
          <w:sz w:val="20"/>
          <w:lang w:val="es-MX" w:eastAsia="es-MX" w:bidi="ar-SA"/>
        </w:rPr>
        <w:drawing>
          <wp:inline distT="0" distB="0" distL="0" distR="0" wp14:anchorId="472968E8">
            <wp:extent cx="6721475" cy="89846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898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spacing w:before="1"/>
        <w:rPr>
          <w:sz w:val="28"/>
        </w:rPr>
      </w:pPr>
    </w:p>
    <w:p w:rsidR="006257BB" w:rsidRDefault="008B15A4">
      <w:pPr>
        <w:spacing w:before="82" w:line="490" w:lineRule="exact"/>
        <w:ind w:left="3698" w:right="4996"/>
        <w:jc w:val="center"/>
        <w:rPr>
          <w:b/>
          <w:sz w:val="44"/>
        </w:rPr>
      </w:pPr>
      <w:r>
        <w:rPr>
          <w:b/>
          <w:color w:val="231F20"/>
          <w:sz w:val="44"/>
        </w:rPr>
        <w:t>El</w:t>
      </w:r>
      <w:r>
        <w:rPr>
          <w:b/>
          <w:color w:val="231F20"/>
          <w:spacing w:val="-8"/>
          <w:sz w:val="44"/>
        </w:rPr>
        <w:t xml:space="preserve"> </w:t>
      </w:r>
      <w:r>
        <w:rPr>
          <w:b/>
          <w:color w:val="231F20"/>
          <w:sz w:val="44"/>
        </w:rPr>
        <w:t>Naranjal</w:t>
      </w:r>
    </w:p>
    <w:p w:rsidR="006257BB" w:rsidRDefault="008B15A4">
      <w:pPr>
        <w:spacing w:line="260" w:lineRule="exact"/>
        <w:ind w:left="3698" w:right="4996"/>
        <w:jc w:val="center"/>
        <w:rPr>
          <w:sz w:val="24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900000</wp:posOffset>
            </wp:positionH>
            <wp:positionV relativeFrom="paragraph">
              <wp:posOffset>1416252</wp:posOffset>
            </wp:positionV>
            <wp:extent cx="5947314" cy="440940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314" cy="440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CCIEH: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HGOTPG013</w:t>
      </w: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spacing w:before="10"/>
        <w:rPr>
          <w:sz w:val="18"/>
        </w:rPr>
      </w:pPr>
    </w:p>
    <w:p w:rsidR="006257BB" w:rsidRDefault="008B15A4">
      <w:pPr>
        <w:spacing w:before="90"/>
        <w:ind w:left="7216"/>
        <w:rPr>
          <w:sz w:val="24"/>
        </w:rPr>
      </w:pPr>
      <w:r>
        <w:rPr>
          <w:color w:val="231F20"/>
          <w:sz w:val="24"/>
        </w:rPr>
        <w:t>El Naranjal: 130620123</w:t>
      </w:r>
    </w:p>
    <w:p w:rsidR="006257BB" w:rsidRDefault="006257BB">
      <w:pPr>
        <w:rPr>
          <w:sz w:val="24"/>
        </w:rPr>
        <w:sectPr w:rsidR="006257BB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8B15A4">
      <w:pPr>
        <w:spacing w:before="216"/>
        <w:ind w:left="3698" w:right="4995"/>
        <w:jc w:val="center"/>
        <w:rPr>
          <w:b/>
          <w:sz w:val="32"/>
        </w:rPr>
      </w:pPr>
      <w:r>
        <w:rPr>
          <w:b/>
          <w:sz w:val="32"/>
        </w:rPr>
        <w:t>DICTAMEN</w:t>
      </w:r>
    </w:p>
    <w:p w:rsidR="006257BB" w:rsidRDefault="006257BB">
      <w:pPr>
        <w:pStyle w:val="Textoindependiente"/>
        <w:spacing w:before="5"/>
        <w:rPr>
          <w:b/>
          <w:sz w:val="40"/>
        </w:rPr>
      </w:pPr>
    </w:p>
    <w:p w:rsidR="006257BB" w:rsidRDefault="008B15A4">
      <w:pPr>
        <w:pStyle w:val="Ttulo1"/>
        <w:ind w:right="1697"/>
        <w:jc w:val="both"/>
      </w:pPr>
      <w:r>
        <w:t xml:space="preserve">Después de analizar </w:t>
      </w:r>
      <w:r>
        <w:rPr>
          <w:spacing w:val="-3"/>
        </w:rPr>
        <w:t xml:space="preserve">la </w:t>
      </w:r>
      <w:r>
        <w:t xml:space="preserve">información proveniente del instrumento de levantamiento de información aplicado (cédula) en las localidades seleccionadas (por </w:t>
      </w:r>
      <w:r>
        <w:rPr>
          <w:spacing w:val="-3"/>
        </w:rPr>
        <w:t xml:space="preserve">haber </w:t>
      </w:r>
      <w:r>
        <w:t xml:space="preserve">cumplido los requisitos de contar con más de cien habitantes y que mantuvieran un índice superior a </w:t>
      </w:r>
      <w:r>
        <w:rPr>
          <w:spacing w:val="-3"/>
        </w:rPr>
        <w:t xml:space="preserve">la </w:t>
      </w:r>
      <w:r>
        <w:t>media nacional de H</w:t>
      </w:r>
      <w:r>
        <w:t xml:space="preserve">ablantes de Lengua Indígena) y de </w:t>
      </w:r>
      <w:r>
        <w:rPr>
          <w:spacing w:val="-5"/>
        </w:rPr>
        <w:t xml:space="preserve">la </w:t>
      </w:r>
      <w:r>
        <w:t xml:space="preserve">ponderación de las variables que se consideraron en </w:t>
      </w:r>
      <w:r>
        <w:rPr>
          <w:spacing w:val="-3"/>
        </w:rPr>
        <w:t xml:space="preserve">la </w:t>
      </w:r>
      <w:r>
        <w:t xml:space="preserve">metodología de este estudio, el equipo académico de este proyecto considera que </w:t>
      </w:r>
      <w:r>
        <w:rPr>
          <w:spacing w:val="-3"/>
        </w:rPr>
        <w:t xml:space="preserve">la </w:t>
      </w:r>
      <w:r>
        <w:t xml:space="preserve">comunidad de </w:t>
      </w:r>
      <w:r>
        <w:rPr>
          <w:b/>
          <w:sz w:val="32"/>
        </w:rPr>
        <w:t>El Naranjal</w:t>
      </w:r>
      <w:r>
        <w:t xml:space="preserve">, del Municipio de </w:t>
      </w:r>
      <w:proofErr w:type="spellStart"/>
      <w:r>
        <w:t>Tepehuacán</w:t>
      </w:r>
      <w:proofErr w:type="spellEnd"/>
      <w:r>
        <w:t xml:space="preserve"> de Guerrero, que integra </w:t>
      </w:r>
      <w:r>
        <w:rPr>
          <w:spacing w:val="-3"/>
        </w:rPr>
        <w:t>la</w:t>
      </w:r>
      <w:r>
        <w:rPr>
          <w:spacing w:val="-3"/>
        </w:rPr>
        <w:t xml:space="preserve"> </w:t>
      </w:r>
      <w:r>
        <w:t xml:space="preserve">localidad de </w:t>
      </w:r>
      <w:r>
        <w:rPr>
          <w:b/>
          <w:sz w:val="32"/>
        </w:rPr>
        <w:t xml:space="preserve">El Naranjal </w:t>
      </w:r>
      <w:r>
        <w:t xml:space="preserve">con clave INEGI </w:t>
      </w:r>
      <w:r>
        <w:rPr>
          <w:b/>
        </w:rPr>
        <w:t xml:space="preserve">130620123 </w:t>
      </w:r>
      <w:r>
        <w:t xml:space="preserve">reúne las estructuras sociales y culturales para ser considerada como </w:t>
      </w:r>
      <w:r>
        <w:rPr>
          <w:b/>
        </w:rPr>
        <w:t xml:space="preserve">INDÍGENA </w:t>
      </w:r>
      <w:r>
        <w:t xml:space="preserve">y ser incluida en el </w:t>
      </w:r>
      <w:r>
        <w:rPr>
          <w:b/>
        </w:rPr>
        <w:t xml:space="preserve">Catálogo de Comunidades Indígenas del Estado de Hidalgo </w:t>
      </w:r>
      <w:r>
        <w:t xml:space="preserve">con </w:t>
      </w:r>
      <w:r>
        <w:rPr>
          <w:spacing w:val="-3"/>
        </w:rPr>
        <w:t xml:space="preserve">la </w:t>
      </w:r>
      <w:r>
        <w:t xml:space="preserve">clave </w:t>
      </w:r>
      <w:r>
        <w:rPr>
          <w:b/>
        </w:rPr>
        <w:t>HGOTPG013</w:t>
      </w:r>
      <w:r>
        <w:t>.</w:t>
      </w:r>
    </w:p>
    <w:p w:rsidR="006257BB" w:rsidRDefault="006257BB">
      <w:pPr>
        <w:pStyle w:val="Textoindependiente"/>
        <w:spacing w:before="2"/>
        <w:rPr>
          <w:sz w:val="24"/>
        </w:rPr>
      </w:pPr>
    </w:p>
    <w:p w:rsidR="006257BB" w:rsidRDefault="008B15A4">
      <w:pPr>
        <w:pStyle w:val="Textoindependiente"/>
        <w:ind w:left="399" w:right="1700"/>
        <w:jc w:val="both"/>
      </w:pPr>
      <w:r>
        <w:rPr>
          <w:b/>
        </w:rPr>
        <w:t xml:space="preserve">San Juan </w:t>
      </w:r>
      <w:proofErr w:type="spellStart"/>
      <w:r>
        <w:rPr>
          <w:b/>
        </w:rPr>
        <w:t>Ahuehueco</w:t>
      </w:r>
      <w:proofErr w:type="spellEnd"/>
      <w:r>
        <w:rPr>
          <w:b/>
        </w:rPr>
        <w:t xml:space="preserve"> </w:t>
      </w:r>
      <w:r>
        <w:t xml:space="preserve">tiene una forma de organización social y política basada </w:t>
      </w:r>
      <w:r>
        <w:rPr>
          <w:spacing w:val="-4"/>
        </w:rPr>
        <w:t xml:space="preserve">en </w:t>
      </w:r>
      <w:r>
        <w:t xml:space="preserve">decisiones colectivas como la asamblea, donde </w:t>
      </w:r>
      <w:r>
        <w:rPr>
          <w:spacing w:val="2"/>
        </w:rPr>
        <w:t xml:space="preserve">se </w:t>
      </w:r>
      <w:r>
        <w:t>elige al Delegado y comités locales e institucionales. Hay una marcada presencia del trabajo colectivo para beneficio común y una forma de resoluci</w:t>
      </w:r>
      <w:r>
        <w:t xml:space="preserve">ón de conflictos a partir </w:t>
      </w:r>
      <w:r>
        <w:rPr>
          <w:spacing w:val="-3"/>
        </w:rPr>
        <w:t xml:space="preserve">de </w:t>
      </w:r>
      <w:r>
        <w:t xml:space="preserve">normas morales para sancionar o castigar a quienes no </w:t>
      </w:r>
      <w:r>
        <w:rPr>
          <w:spacing w:val="2"/>
        </w:rPr>
        <w:t>se</w:t>
      </w:r>
      <w:r>
        <w:rPr>
          <w:spacing w:val="-4"/>
        </w:rPr>
        <w:t xml:space="preserve"> </w:t>
      </w:r>
      <w:r>
        <w:t>acoplen.</w:t>
      </w:r>
    </w:p>
    <w:p w:rsidR="006257BB" w:rsidRDefault="006257BB">
      <w:pPr>
        <w:pStyle w:val="Textoindependiente"/>
        <w:spacing w:before="9"/>
        <w:rPr>
          <w:sz w:val="21"/>
        </w:rPr>
      </w:pPr>
    </w:p>
    <w:p w:rsidR="006257BB" w:rsidRDefault="008B15A4">
      <w:pPr>
        <w:pStyle w:val="Textoindependiente"/>
        <w:ind w:left="399" w:right="1707"/>
        <w:jc w:val="both"/>
      </w:pPr>
      <w:r>
        <w:t xml:space="preserve">El 14 por ciento de hablantes de lengua náhuatl (en la localidad de San Juan </w:t>
      </w:r>
      <w:proofErr w:type="spellStart"/>
      <w:r>
        <w:t>Ahuehueco</w:t>
      </w:r>
      <w:proofErr w:type="spellEnd"/>
      <w:r>
        <w:t xml:space="preserve">), significa que está pierde su carácter revitalizante y sólo </w:t>
      </w:r>
      <w:r>
        <w:rPr>
          <w:spacing w:val="2"/>
        </w:rPr>
        <w:t xml:space="preserve">se </w:t>
      </w:r>
      <w:r>
        <w:t>usa en es</w:t>
      </w:r>
      <w:r>
        <w:t xml:space="preserve">pacios privados (familia) también deja </w:t>
      </w:r>
      <w:r>
        <w:rPr>
          <w:spacing w:val="-3"/>
        </w:rPr>
        <w:t xml:space="preserve">ver </w:t>
      </w:r>
      <w:r>
        <w:t xml:space="preserve">la influencia del castellano como forma de comunicación y elemento que proporciona </w:t>
      </w:r>
      <w:r>
        <w:rPr>
          <w:spacing w:val="-3"/>
        </w:rPr>
        <w:t xml:space="preserve">mayor </w:t>
      </w:r>
      <w:r>
        <w:t>movilidad</w:t>
      </w:r>
      <w:r>
        <w:rPr>
          <w:spacing w:val="-4"/>
        </w:rPr>
        <w:t xml:space="preserve"> </w:t>
      </w:r>
      <w:r>
        <w:t>social.</w:t>
      </w:r>
    </w:p>
    <w:p w:rsidR="006257BB" w:rsidRDefault="006257BB">
      <w:pPr>
        <w:pStyle w:val="Textoindependiente"/>
        <w:spacing w:before="2"/>
      </w:pPr>
    </w:p>
    <w:p w:rsidR="006257BB" w:rsidRDefault="008B15A4">
      <w:pPr>
        <w:pStyle w:val="Textoindependiente"/>
        <w:spacing w:before="1"/>
        <w:ind w:left="399" w:right="1701"/>
        <w:jc w:val="both"/>
      </w:pPr>
      <w:r>
        <w:t xml:space="preserve">Son las prácticas culturales las que evidencian la identidad colectiva, ejemplo de ello son las Fiestas Patronales, </w:t>
      </w:r>
      <w:proofErr w:type="spellStart"/>
      <w:r>
        <w:rPr>
          <w:i/>
        </w:rPr>
        <w:t>Xantolo</w:t>
      </w:r>
      <w:proofErr w:type="spellEnd"/>
      <w:r>
        <w:t>, de fundación y algunas creencias, así como la relación intrínseca que tienen hacia la tierra, dada por el cultivo y cosecha de milp</w:t>
      </w:r>
      <w:r>
        <w:t>a.</w:t>
      </w:r>
    </w:p>
    <w:p w:rsidR="006257BB" w:rsidRDefault="006257BB">
      <w:pPr>
        <w:pStyle w:val="Textoindependiente"/>
        <w:spacing w:before="1"/>
      </w:pPr>
    </w:p>
    <w:p w:rsidR="006257BB" w:rsidRDefault="008B15A4">
      <w:pPr>
        <w:pStyle w:val="Textoindependiente"/>
        <w:ind w:left="399" w:right="1695"/>
        <w:jc w:val="both"/>
      </w:pPr>
      <w:r>
        <w:t>En relación a las prácticas de salud, se cuenta con médicos tradicionales que no sólo curan enfermedades fisiológicas, sino culturales, ejemplo de ello es la presencia de un adivinador de maíz, partera y sobadora, las dos últimas trabajan en conjunto c</w:t>
      </w:r>
      <w:r>
        <w:t>on la clínica de salud.</w:t>
      </w:r>
    </w:p>
    <w:p w:rsidR="006257BB" w:rsidRDefault="006257BB">
      <w:pPr>
        <w:pStyle w:val="Textoindependiente"/>
        <w:spacing w:before="1"/>
      </w:pPr>
    </w:p>
    <w:p w:rsidR="006257BB" w:rsidRDefault="008B15A4">
      <w:pPr>
        <w:pStyle w:val="Textoindependiente"/>
        <w:ind w:left="399" w:right="1701"/>
        <w:jc w:val="both"/>
      </w:pPr>
      <w:r>
        <w:t xml:space="preserve">Podemos concluir que la identidad indígena se encuentra </w:t>
      </w:r>
      <w:r>
        <w:rPr>
          <w:spacing w:val="-4"/>
        </w:rPr>
        <w:t xml:space="preserve">en </w:t>
      </w:r>
      <w:r>
        <w:t xml:space="preserve">la articulación entre la manifestación de las prácticas culturales y organizativas basadas en “usos y costumbres”, lo que </w:t>
      </w:r>
      <w:r>
        <w:rPr>
          <w:spacing w:val="-3"/>
        </w:rPr>
        <w:t xml:space="preserve">da </w:t>
      </w:r>
      <w:r>
        <w:t>cuenta del carácter dinámico y adaptativo de la</w:t>
      </w:r>
      <w:r>
        <w:t xml:space="preserve"> </w:t>
      </w:r>
      <w:r>
        <w:rPr>
          <w:spacing w:val="-3"/>
        </w:rPr>
        <w:t>vida</w:t>
      </w:r>
      <w:r>
        <w:rPr>
          <w:spacing w:val="4"/>
        </w:rPr>
        <w:t xml:space="preserve"> </w:t>
      </w:r>
      <w:r>
        <w:t>comunitaria.</w:t>
      </w:r>
    </w:p>
    <w:p w:rsidR="006257BB" w:rsidRDefault="006257BB">
      <w:pPr>
        <w:jc w:val="both"/>
        <w:sectPr w:rsidR="006257BB">
          <w:pgSz w:w="12240" w:h="15840"/>
          <w:pgMar w:top="1060" w:right="0" w:bottom="280" w:left="1300" w:header="720" w:footer="720" w:gutter="0"/>
          <w:cols w:space="720"/>
        </w:sectPr>
      </w:pPr>
    </w:p>
    <w:p w:rsidR="008B15A4" w:rsidRDefault="008B15A4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spacing w:before="3"/>
        <w:rPr>
          <w:sz w:val="13"/>
        </w:rPr>
      </w:pPr>
    </w:p>
    <w:tbl>
      <w:tblPr>
        <w:tblStyle w:val="TableNormal"/>
        <w:tblW w:w="0" w:type="auto"/>
        <w:tblInd w:w="571" w:type="dxa"/>
        <w:tblLayout w:type="fixed"/>
        <w:tblLook w:val="01E0" w:firstRow="1" w:lastRow="1" w:firstColumn="1" w:lastColumn="1" w:noHBand="0" w:noVBand="0"/>
      </w:tblPr>
      <w:tblGrid>
        <w:gridCol w:w="4639"/>
        <w:gridCol w:w="1567"/>
        <w:gridCol w:w="1334"/>
      </w:tblGrid>
      <w:tr w:rsidR="006257BB">
        <w:trPr>
          <w:trHeight w:val="759"/>
        </w:trPr>
        <w:tc>
          <w:tcPr>
            <w:tcW w:w="7540" w:type="dxa"/>
            <w:gridSpan w:val="3"/>
          </w:tcPr>
          <w:p w:rsidR="006257BB" w:rsidRDefault="008B15A4">
            <w:pPr>
              <w:pStyle w:val="TableParagraph"/>
              <w:spacing w:line="193" w:lineRule="exact"/>
              <w:ind w:left="2302" w:right="2243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 xml:space="preserve">El Naranjal, </w:t>
            </w:r>
            <w:proofErr w:type="spellStart"/>
            <w:r>
              <w:rPr>
                <w:b/>
                <w:w w:val="105"/>
                <w:sz w:val="17"/>
              </w:rPr>
              <w:t>Tepehuacán</w:t>
            </w:r>
            <w:proofErr w:type="spellEnd"/>
            <w:r>
              <w:rPr>
                <w:b/>
                <w:w w:val="105"/>
                <w:sz w:val="17"/>
              </w:rPr>
              <w:t xml:space="preserve"> de Guerrero.</w:t>
            </w:r>
          </w:p>
        </w:tc>
      </w:tr>
      <w:tr w:rsidR="006257BB">
        <w:trPr>
          <w:trHeight w:val="741"/>
        </w:trPr>
        <w:tc>
          <w:tcPr>
            <w:tcW w:w="4639" w:type="dxa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</w:tc>
        <w:tc>
          <w:tcPr>
            <w:tcW w:w="1567" w:type="dxa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</w:tc>
        <w:tc>
          <w:tcPr>
            <w:tcW w:w="1334" w:type="dxa"/>
          </w:tcPr>
          <w:p w:rsidR="006257BB" w:rsidRDefault="006257BB">
            <w:pPr>
              <w:pStyle w:val="TableParagraph"/>
              <w:rPr>
                <w:sz w:val="16"/>
              </w:rPr>
            </w:pPr>
          </w:p>
          <w:p w:rsidR="006257BB" w:rsidRDefault="006257BB">
            <w:pPr>
              <w:pStyle w:val="TableParagraph"/>
              <w:rPr>
                <w:sz w:val="16"/>
              </w:rPr>
            </w:pPr>
          </w:p>
          <w:p w:rsidR="006257BB" w:rsidRDefault="006257BB">
            <w:pPr>
              <w:pStyle w:val="TableParagraph"/>
              <w:spacing w:before="8"/>
              <w:rPr>
                <w:sz w:val="16"/>
              </w:rPr>
            </w:pPr>
          </w:p>
          <w:p w:rsidR="006257BB" w:rsidRDefault="008B15A4">
            <w:pPr>
              <w:pStyle w:val="TableParagraph"/>
              <w:spacing w:line="161" w:lineRule="exact"/>
              <w:ind w:right="28"/>
              <w:jc w:val="right"/>
              <w:rPr>
                <w:sz w:val="15"/>
              </w:rPr>
            </w:pPr>
            <w:r>
              <w:rPr>
                <w:sz w:val="15"/>
              </w:rPr>
              <w:t>Resumen</w:t>
            </w:r>
          </w:p>
        </w:tc>
      </w:tr>
      <w:tr w:rsidR="006257BB">
        <w:trPr>
          <w:trHeight w:val="189"/>
        </w:trPr>
        <w:tc>
          <w:tcPr>
            <w:tcW w:w="4639" w:type="dxa"/>
          </w:tcPr>
          <w:p w:rsidR="006257BB" w:rsidRDefault="006257BB">
            <w:pPr>
              <w:pStyle w:val="TableParagraph"/>
              <w:rPr>
                <w:sz w:val="12"/>
              </w:rPr>
            </w:pPr>
          </w:p>
        </w:tc>
        <w:tc>
          <w:tcPr>
            <w:tcW w:w="1567" w:type="dxa"/>
          </w:tcPr>
          <w:p w:rsidR="006257BB" w:rsidRDefault="008B15A4">
            <w:pPr>
              <w:pStyle w:val="TableParagraph"/>
              <w:spacing w:before="8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Clave CCIEH</w:t>
            </w:r>
          </w:p>
        </w:tc>
        <w:tc>
          <w:tcPr>
            <w:tcW w:w="1334" w:type="dxa"/>
          </w:tcPr>
          <w:p w:rsidR="006257BB" w:rsidRDefault="008B15A4">
            <w:pPr>
              <w:pStyle w:val="TableParagraph"/>
              <w:spacing w:before="3" w:line="166" w:lineRule="exact"/>
              <w:ind w:right="28"/>
              <w:jc w:val="right"/>
              <w:rPr>
                <w:sz w:val="15"/>
              </w:rPr>
            </w:pPr>
            <w:r>
              <w:rPr>
                <w:sz w:val="15"/>
              </w:rPr>
              <w:t>HGOTPG013</w:t>
            </w:r>
          </w:p>
        </w:tc>
      </w:tr>
      <w:tr w:rsidR="006257BB">
        <w:trPr>
          <w:trHeight w:val="369"/>
        </w:trPr>
        <w:tc>
          <w:tcPr>
            <w:tcW w:w="4639" w:type="dxa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</w:tc>
        <w:tc>
          <w:tcPr>
            <w:tcW w:w="1567" w:type="dxa"/>
          </w:tcPr>
          <w:p w:rsidR="006257BB" w:rsidRDefault="008B15A4">
            <w:pPr>
              <w:pStyle w:val="TableParagraph"/>
              <w:spacing w:before="3"/>
              <w:ind w:right="196"/>
              <w:jc w:val="right"/>
              <w:rPr>
                <w:sz w:val="15"/>
              </w:rPr>
            </w:pPr>
            <w:r>
              <w:rPr>
                <w:sz w:val="15"/>
              </w:rPr>
              <w:t>Clave INEGI</w:t>
            </w:r>
          </w:p>
        </w:tc>
        <w:tc>
          <w:tcPr>
            <w:tcW w:w="1334" w:type="dxa"/>
          </w:tcPr>
          <w:p w:rsidR="006257BB" w:rsidRDefault="008B15A4">
            <w:pPr>
              <w:pStyle w:val="TableParagraph"/>
              <w:spacing w:before="3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130620123</w:t>
            </w:r>
          </w:p>
        </w:tc>
      </w:tr>
      <w:tr w:rsidR="006257BB">
        <w:trPr>
          <w:trHeight w:val="190"/>
        </w:trPr>
        <w:tc>
          <w:tcPr>
            <w:tcW w:w="4639" w:type="dxa"/>
            <w:vMerge w:val="restart"/>
            <w:shd w:val="clear" w:color="auto" w:fill="000000"/>
          </w:tcPr>
          <w:p w:rsidR="006257BB" w:rsidRDefault="008B15A4">
            <w:pPr>
              <w:pStyle w:val="TableParagraph"/>
              <w:spacing w:before="90"/>
              <w:ind w:left="145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PRIORIDAD Y CATEGORÍA</w:t>
            </w:r>
          </w:p>
        </w:tc>
        <w:tc>
          <w:tcPr>
            <w:tcW w:w="1567" w:type="dxa"/>
            <w:shd w:val="clear" w:color="auto" w:fill="000000"/>
          </w:tcPr>
          <w:p w:rsidR="006257BB" w:rsidRDefault="008B15A4">
            <w:pPr>
              <w:pStyle w:val="TableParagraph"/>
              <w:spacing w:before="8" w:line="161" w:lineRule="exact"/>
              <w:ind w:left="51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MÍNIMO</w:t>
            </w:r>
          </w:p>
        </w:tc>
        <w:tc>
          <w:tcPr>
            <w:tcW w:w="1334" w:type="dxa"/>
            <w:shd w:val="clear" w:color="auto" w:fill="000000"/>
          </w:tcPr>
          <w:p w:rsidR="006257BB" w:rsidRDefault="008B15A4">
            <w:pPr>
              <w:pStyle w:val="TableParagraph"/>
              <w:spacing w:before="8" w:line="161" w:lineRule="exact"/>
              <w:ind w:left="325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TOTAL</w:t>
            </w:r>
          </w:p>
        </w:tc>
      </w:tr>
      <w:tr w:rsidR="006257BB">
        <w:trPr>
          <w:trHeight w:val="179"/>
        </w:trPr>
        <w:tc>
          <w:tcPr>
            <w:tcW w:w="4639" w:type="dxa"/>
            <w:vMerge/>
            <w:tcBorders>
              <w:top w:val="nil"/>
            </w:tcBorders>
            <w:shd w:val="clear" w:color="auto" w:fill="00000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shd w:val="clear" w:color="auto" w:fill="000000"/>
          </w:tcPr>
          <w:p w:rsidR="006257BB" w:rsidRDefault="008B15A4">
            <w:pPr>
              <w:pStyle w:val="TableParagraph"/>
              <w:spacing w:before="3" w:line="156" w:lineRule="exact"/>
              <w:ind w:left="38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REQUERIDO</w:t>
            </w:r>
          </w:p>
        </w:tc>
        <w:tc>
          <w:tcPr>
            <w:tcW w:w="1334" w:type="dxa"/>
            <w:shd w:val="clear" w:color="auto" w:fill="000000"/>
          </w:tcPr>
          <w:p w:rsidR="006257BB" w:rsidRDefault="008B15A4">
            <w:pPr>
              <w:pStyle w:val="TableParagraph"/>
              <w:spacing w:before="3" w:line="156" w:lineRule="exact"/>
              <w:ind w:left="20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OBTENIDO</w:t>
            </w:r>
          </w:p>
        </w:tc>
      </w:tr>
      <w:tr w:rsidR="006257BB">
        <w:trPr>
          <w:trHeight w:val="185"/>
        </w:trPr>
        <w:tc>
          <w:tcPr>
            <w:tcW w:w="4639" w:type="dxa"/>
            <w:shd w:val="clear" w:color="auto" w:fill="92D050"/>
          </w:tcPr>
          <w:p w:rsidR="006257BB" w:rsidRDefault="008B15A4">
            <w:pPr>
              <w:pStyle w:val="TableParagraph"/>
              <w:spacing w:before="4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1- Hablantes de lengua indígena *</w:t>
            </w:r>
          </w:p>
        </w:tc>
        <w:tc>
          <w:tcPr>
            <w:tcW w:w="1567" w:type="dxa"/>
            <w:shd w:val="clear" w:color="auto" w:fill="92D050"/>
          </w:tcPr>
          <w:p w:rsidR="006257BB" w:rsidRDefault="008B15A4">
            <w:pPr>
              <w:pStyle w:val="TableParagraph"/>
              <w:spacing w:before="4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6.5%</w:t>
            </w:r>
          </w:p>
        </w:tc>
        <w:tc>
          <w:tcPr>
            <w:tcW w:w="1334" w:type="dxa"/>
            <w:shd w:val="clear" w:color="auto" w:fill="92D050"/>
          </w:tcPr>
          <w:p w:rsidR="006257BB" w:rsidRDefault="008B15A4">
            <w:pPr>
              <w:pStyle w:val="TableParagraph"/>
              <w:spacing w:line="165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</w:tr>
      <w:tr w:rsidR="006257BB">
        <w:trPr>
          <w:trHeight w:val="184"/>
        </w:trPr>
        <w:tc>
          <w:tcPr>
            <w:tcW w:w="4639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2- Territorio</w:t>
            </w:r>
          </w:p>
        </w:tc>
        <w:tc>
          <w:tcPr>
            <w:tcW w:w="1567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30.0%</w:t>
            </w:r>
          </w:p>
        </w:tc>
        <w:tc>
          <w:tcPr>
            <w:tcW w:w="1334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6257BB">
        <w:trPr>
          <w:trHeight w:val="184"/>
        </w:trPr>
        <w:tc>
          <w:tcPr>
            <w:tcW w:w="4639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3- Autoridad tradicional</w:t>
            </w:r>
          </w:p>
        </w:tc>
        <w:tc>
          <w:tcPr>
            <w:tcW w:w="1567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10.0%</w:t>
            </w:r>
          </w:p>
        </w:tc>
        <w:tc>
          <w:tcPr>
            <w:tcW w:w="1334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20.0%</w:t>
            </w:r>
          </w:p>
        </w:tc>
      </w:tr>
      <w:tr w:rsidR="006257BB">
        <w:trPr>
          <w:trHeight w:val="184"/>
        </w:trPr>
        <w:tc>
          <w:tcPr>
            <w:tcW w:w="4639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4- Asamblea comunitaria</w:t>
            </w:r>
          </w:p>
        </w:tc>
        <w:tc>
          <w:tcPr>
            <w:tcW w:w="1567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4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6257BB">
        <w:trPr>
          <w:trHeight w:val="184"/>
        </w:trPr>
        <w:tc>
          <w:tcPr>
            <w:tcW w:w="4639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5- Comités internos tradicional</w:t>
            </w:r>
          </w:p>
        </w:tc>
        <w:tc>
          <w:tcPr>
            <w:tcW w:w="1567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4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6257BB">
        <w:trPr>
          <w:trHeight w:val="185"/>
        </w:trPr>
        <w:tc>
          <w:tcPr>
            <w:tcW w:w="4639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2" w:lineRule="exact"/>
              <w:ind w:left="67"/>
              <w:rPr>
                <w:sz w:val="15"/>
              </w:rPr>
            </w:pPr>
            <w:r>
              <w:rPr>
                <w:sz w:val="15"/>
              </w:rPr>
              <w:t xml:space="preserve">6- </w:t>
            </w:r>
            <w:proofErr w:type="spellStart"/>
            <w:r>
              <w:rPr>
                <w:sz w:val="15"/>
              </w:rPr>
              <w:t>Autoadscripción</w:t>
            </w:r>
            <w:proofErr w:type="spellEnd"/>
          </w:p>
        </w:tc>
        <w:tc>
          <w:tcPr>
            <w:tcW w:w="1567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2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4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2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6257BB">
        <w:trPr>
          <w:trHeight w:val="185"/>
        </w:trPr>
        <w:tc>
          <w:tcPr>
            <w:tcW w:w="4639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7- Usos y Costumbres para resolver sus conflictos</w:t>
            </w:r>
          </w:p>
        </w:tc>
        <w:tc>
          <w:tcPr>
            <w:tcW w:w="1567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20.0%</w:t>
            </w:r>
          </w:p>
        </w:tc>
        <w:tc>
          <w:tcPr>
            <w:tcW w:w="1334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6257BB">
        <w:trPr>
          <w:trHeight w:val="184"/>
        </w:trPr>
        <w:tc>
          <w:tcPr>
            <w:tcW w:w="4639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8- Trabajo comunitario</w:t>
            </w:r>
          </w:p>
        </w:tc>
        <w:tc>
          <w:tcPr>
            <w:tcW w:w="1567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4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6257BB">
        <w:trPr>
          <w:trHeight w:val="184"/>
        </w:trPr>
        <w:tc>
          <w:tcPr>
            <w:tcW w:w="4639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9- Medicina Tradicional</w:t>
            </w:r>
          </w:p>
        </w:tc>
        <w:tc>
          <w:tcPr>
            <w:tcW w:w="1567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4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6257BB">
        <w:trPr>
          <w:trHeight w:val="184"/>
        </w:trPr>
        <w:tc>
          <w:tcPr>
            <w:tcW w:w="4639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10- Parteras tradicionales</w:t>
            </w:r>
          </w:p>
        </w:tc>
        <w:tc>
          <w:tcPr>
            <w:tcW w:w="1567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4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6257BB">
        <w:trPr>
          <w:trHeight w:val="184"/>
        </w:trPr>
        <w:tc>
          <w:tcPr>
            <w:tcW w:w="4639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11- Médicos tradicionales</w:t>
            </w:r>
          </w:p>
        </w:tc>
        <w:tc>
          <w:tcPr>
            <w:tcW w:w="1567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4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50.0%</w:t>
            </w:r>
          </w:p>
        </w:tc>
      </w:tr>
      <w:tr w:rsidR="006257BB">
        <w:trPr>
          <w:trHeight w:val="184"/>
        </w:trPr>
        <w:tc>
          <w:tcPr>
            <w:tcW w:w="4639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12- Fiestas del pueblo: Patronal, santos, carnaval, agrícola o climática</w:t>
            </w:r>
          </w:p>
        </w:tc>
        <w:tc>
          <w:tcPr>
            <w:tcW w:w="1567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4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6257BB">
        <w:trPr>
          <w:trHeight w:val="184"/>
        </w:trPr>
        <w:tc>
          <w:tcPr>
            <w:tcW w:w="4639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13- Relación del ciclo económico con ceremonias</w:t>
            </w:r>
          </w:p>
        </w:tc>
        <w:tc>
          <w:tcPr>
            <w:tcW w:w="1567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4" w:type="dxa"/>
            <w:shd w:val="clear" w:color="auto" w:fill="92D050"/>
          </w:tcPr>
          <w:p w:rsidR="006257BB" w:rsidRDefault="008B15A4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6257BB">
        <w:trPr>
          <w:trHeight w:val="185"/>
        </w:trPr>
        <w:tc>
          <w:tcPr>
            <w:tcW w:w="4639" w:type="dxa"/>
            <w:shd w:val="clear" w:color="auto" w:fill="FFFF00"/>
          </w:tcPr>
          <w:p w:rsidR="006257BB" w:rsidRDefault="008B15A4">
            <w:pPr>
              <w:pStyle w:val="TableParagraph"/>
              <w:spacing w:before="4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14- Lugares sagrados (cerros, cuevas, piedras…)</w:t>
            </w:r>
          </w:p>
        </w:tc>
        <w:tc>
          <w:tcPr>
            <w:tcW w:w="1567" w:type="dxa"/>
            <w:shd w:val="clear" w:color="auto" w:fill="FFFF00"/>
          </w:tcPr>
          <w:p w:rsidR="006257BB" w:rsidRDefault="008B15A4">
            <w:pPr>
              <w:pStyle w:val="TableParagraph"/>
              <w:spacing w:before="4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4" w:type="dxa"/>
            <w:shd w:val="clear" w:color="auto" w:fill="FFFF00"/>
          </w:tcPr>
          <w:p w:rsidR="006257BB" w:rsidRDefault="008B15A4">
            <w:pPr>
              <w:pStyle w:val="TableParagraph"/>
              <w:spacing w:before="4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75.0%</w:t>
            </w:r>
          </w:p>
        </w:tc>
      </w:tr>
      <w:tr w:rsidR="006257BB">
        <w:trPr>
          <w:trHeight w:val="184"/>
        </w:trPr>
        <w:tc>
          <w:tcPr>
            <w:tcW w:w="4639" w:type="dxa"/>
            <w:shd w:val="clear" w:color="auto" w:fill="FFFF00"/>
          </w:tcPr>
          <w:p w:rsidR="006257BB" w:rsidRDefault="008B15A4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15- Música (tradicional, costumbre</w:t>
            </w:r>
          </w:p>
        </w:tc>
        <w:tc>
          <w:tcPr>
            <w:tcW w:w="1567" w:type="dxa"/>
            <w:shd w:val="clear" w:color="auto" w:fill="FFFF00"/>
          </w:tcPr>
          <w:p w:rsidR="006257BB" w:rsidRDefault="008B15A4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4" w:type="dxa"/>
            <w:shd w:val="clear" w:color="auto" w:fill="FFFF00"/>
          </w:tcPr>
          <w:p w:rsidR="006257BB" w:rsidRDefault="008B15A4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6257BB">
        <w:trPr>
          <w:trHeight w:val="184"/>
        </w:trPr>
        <w:tc>
          <w:tcPr>
            <w:tcW w:w="4639" w:type="dxa"/>
            <w:shd w:val="clear" w:color="auto" w:fill="FFFF00"/>
          </w:tcPr>
          <w:p w:rsidR="006257BB" w:rsidRDefault="008B15A4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16- Danza</w:t>
            </w:r>
          </w:p>
        </w:tc>
        <w:tc>
          <w:tcPr>
            <w:tcW w:w="1567" w:type="dxa"/>
            <w:shd w:val="clear" w:color="auto" w:fill="FFFF00"/>
          </w:tcPr>
          <w:p w:rsidR="006257BB" w:rsidRDefault="008B15A4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4" w:type="dxa"/>
            <w:shd w:val="clear" w:color="auto" w:fill="FFFF00"/>
          </w:tcPr>
          <w:p w:rsidR="006257BB" w:rsidRDefault="008B15A4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</w:tr>
      <w:tr w:rsidR="006257BB">
        <w:trPr>
          <w:trHeight w:val="184"/>
        </w:trPr>
        <w:tc>
          <w:tcPr>
            <w:tcW w:w="4639" w:type="dxa"/>
            <w:shd w:val="clear" w:color="auto" w:fill="FFFF00"/>
          </w:tcPr>
          <w:p w:rsidR="006257BB" w:rsidRDefault="008B15A4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17- Leyendas y creencias</w:t>
            </w:r>
          </w:p>
        </w:tc>
        <w:tc>
          <w:tcPr>
            <w:tcW w:w="1567" w:type="dxa"/>
            <w:shd w:val="clear" w:color="auto" w:fill="FFFF00"/>
          </w:tcPr>
          <w:p w:rsidR="006257BB" w:rsidRDefault="008B15A4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4" w:type="dxa"/>
            <w:shd w:val="clear" w:color="auto" w:fill="FFFF00"/>
          </w:tcPr>
          <w:p w:rsidR="006257BB" w:rsidRDefault="008B15A4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6257BB">
        <w:trPr>
          <w:trHeight w:val="185"/>
        </w:trPr>
        <w:tc>
          <w:tcPr>
            <w:tcW w:w="4639" w:type="dxa"/>
            <w:shd w:val="clear" w:color="auto" w:fill="F9BE8F"/>
          </w:tcPr>
          <w:p w:rsidR="006257BB" w:rsidRDefault="008B15A4">
            <w:pPr>
              <w:pStyle w:val="TableParagraph"/>
              <w:spacing w:before="4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18- Vestimenta tradicional</w:t>
            </w:r>
          </w:p>
        </w:tc>
        <w:tc>
          <w:tcPr>
            <w:tcW w:w="1567" w:type="dxa"/>
            <w:shd w:val="clear" w:color="auto" w:fill="F9BE8F"/>
          </w:tcPr>
          <w:p w:rsidR="006257BB" w:rsidRDefault="008B15A4">
            <w:pPr>
              <w:pStyle w:val="TableParagraph"/>
              <w:spacing w:before="4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4" w:type="dxa"/>
            <w:shd w:val="clear" w:color="auto" w:fill="F9BE8F"/>
          </w:tcPr>
          <w:p w:rsidR="006257BB" w:rsidRDefault="008B15A4">
            <w:pPr>
              <w:pStyle w:val="TableParagraph"/>
              <w:spacing w:before="4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</w:tr>
      <w:tr w:rsidR="006257BB">
        <w:trPr>
          <w:trHeight w:val="184"/>
        </w:trPr>
        <w:tc>
          <w:tcPr>
            <w:tcW w:w="4639" w:type="dxa"/>
            <w:shd w:val="clear" w:color="auto" w:fill="F9BE8F"/>
          </w:tcPr>
          <w:p w:rsidR="006257BB" w:rsidRDefault="008B15A4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19- Artesanías</w:t>
            </w:r>
          </w:p>
        </w:tc>
        <w:tc>
          <w:tcPr>
            <w:tcW w:w="1567" w:type="dxa"/>
            <w:shd w:val="clear" w:color="auto" w:fill="F9BE8F"/>
          </w:tcPr>
          <w:p w:rsidR="006257BB" w:rsidRDefault="008B15A4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4" w:type="dxa"/>
            <w:shd w:val="clear" w:color="auto" w:fill="F9BE8F"/>
          </w:tcPr>
          <w:p w:rsidR="006257BB" w:rsidRDefault="008B15A4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75.0%</w:t>
            </w:r>
          </w:p>
        </w:tc>
      </w:tr>
      <w:tr w:rsidR="006257BB">
        <w:trPr>
          <w:trHeight w:val="184"/>
        </w:trPr>
        <w:tc>
          <w:tcPr>
            <w:tcW w:w="4639" w:type="dxa"/>
            <w:shd w:val="clear" w:color="auto" w:fill="F9BE8F"/>
          </w:tcPr>
          <w:p w:rsidR="006257BB" w:rsidRDefault="008B15A4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20- Origen</w:t>
            </w:r>
          </w:p>
        </w:tc>
        <w:tc>
          <w:tcPr>
            <w:tcW w:w="1567" w:type="dxa"/>
            <w:shd w:val="clear" w:color="auto" w:fill="F9BE8F"/>
          </w:tcPr>
          <w:p w:rsidR="006257BB" w:rsidRDefault="008B15A4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10.0%</w:t>
            </w:r>
          </w:p>
        </w:tc>
        <w:tc>
          <w:tcPr>
            <w:tcW w:w="1334" w:type="dxa"/>
            <w:shd w:val="clear" w:color="auto" w:fill="F9BE8F"/>
          </w:tcPr>
          <w:p w:rsidR="006257BB" w:rsidRDefault="008B15A4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95.0%</w:t>
            </w:r>
          </w:p>
        </w:tc>
      </w:tr>
      <w:tr w:rsidR="006257BB">
        <w:trPr>
          <w:trHeight w:val="184"/>
        </w:trPr>
        <w:tc>
          <w:tcPr>
            <w:tcW w:w="4639" w:type="dxa"/>
            <w:shd w:val="clear" w:color="auto" w:fill="F9BE8F"/>
          </w:tcPr>
          <w:p w:rsidR="006257BB" w:rsidRDefault="008B15A4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21- Reglamentos y/o acuerdos</w:t>
            </w:r>
          </w:p>
        </w:tc>
        <w:tc>
          <w:tcPr>
            <w:tcW w:w="1567" w:type="dxa"/>
            <w:shd w:val="clear" w:color="auto" w:fill="F9BE8F"/>
          </w:tcPr>
          <w:p w:rsidR="006257BB" w:rsidRDefault="008B15A4">
            <w:pPr>
              <w:pStyle w:val="TableParagraph"/>
              <w:spacing w:before="3" w:line="161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4" w:type="dxa"/>
            <w:shd w:val="clear" w:color="auto" w:fill="F9BE8F"/>
          </w:tcPr>
          <w:p w:rsidR="006257BB" w:rsidRDefault="008B15A4">
            <w:pPr>
              <w:pStyle w:val="TableParagraph"/>
              <w:spacing w:before="3" w:line="161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6257BB">
        <w:trPr>
          <w:trHeight w:val="187"/>
        </w:trPr>
        <w:tc>
          <w:tcPr>
            <w:tcW w:w="4639" w:type="dxa"/>
            <w:shd w:val="clear" w:color="auto" w:fill="DCE6F0"/>
          </w:tcPr>
          <w:p w:rsidR="006257BB" w:rsidRDefault="008B15A4">
            <w:pPr>
              <w:pStyle w:val="TableParagraph"/>
              <w:spacing w:before="4" w:line="163" w:lineRule="exact"/>
              <w:ind w:left="28"/>
              <w:rPr>
                <w:sz w:val="15"/>
              </w:rPr>
            </w:pPr>
            <w:r>
              <w:rPr>
                <w:sz w:val="15"/>
              </w:rPr>
              <w:t>22- Patrimonio comunitario</w:t>
            </w:r>
          </w:p>
        </w:tc>
        <w:tc>
          <w:tcPr>
            <w:tcW w:w="1567" w:type="dxa"/>
            <w:shd w:val="clear" w:color="auto" w:fill="DCE6F0"/>
          </w:tcPr>
          <w:p w:rsidR="006257BB" w:rsidRDefault="008B15A4">
            <w:pPr>
              <w:pStyle w:val="TableParagraph"/>
              <w:spacing w:before="4" w:line="163" w:lineRule="exact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4" w:type="dxa"/>
            <w:shd w:val="clear" w:color="auto" w:fill="DCE6F0"/>
          </w:tcPr>
          <w:p w:rsidR="006257BB" w:rsidRDefault="008B15A4">
            <w:pPr>
              <w:pStyle w:val="TableParagraph"/>
              <w:spacing w:before="4" w:line="163" w:lineRule="exact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50.0%</w:t>
            </w:r>
          </w:p>
        </w:tc>
      </w:tr>
      <w:tr w:rsidR="006257BB">
        <w:trPr>
          <w:trHeight w:val="3141"/>
        </w:trPr>
        <w:tc>
          <w:tcPr>
            <w:tcW w:w="4639" w:type="dxa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8B15A4">
            <w:pPr>
              <w:pStyle w:val="TableParagraph"/>
              <w:spacing w:before="82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*% de PHLI Nacional (INEGI, 2010)</w:t>
            </w:r>
          </w:p>
        </w:tc>
        <w:tc>
          <w:tcPr>
            <w:tcW w:w="1567" w:type="dxa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</w:tc>
        <w:tc>
          <w:tcPr>
            <w:tcW w:w="1334" w:type="dxa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</w:tc>
      </w:tr>
      <w:tr w:rsidR="006257BB">
        <w:trPr>
          <w:trHeight w:val="185"/>
        </w:trPr>
        <w:tc>
          <w:tcPr>
            <w:tcW w:w="7540" w:type="dxa"/>
            <w:gridSpan w:val="3"/>
          </w:tcPr>
          <w:p w:rsidR="006257BB" w:rsidRDefault="008B15A4">
            <w:pPr>
              <w:pStyle w:val="TableParagraph"/>
              <w:spacing w:before="23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 xml:space="preserve">Elaboración: Universidad Autónoma del Estado de Hidalgo con datos del Catálogo de </w:t>
            </w:r>
            <w:proofErr w:type="spellStart"/>
            <w:r>
              <w:rPr>
                <w:w w:val="105"/>
                <w:sz w:val="12"/>
              </w:rPr>
              <w:t>Comuniades</w:t>
            </w:r>
            <w:proofErr w:type="spellEnd"/>
            <w:r>
              <w:rPr>
                <w:w w:val="105"/>
                <w:sz w:val="12"/>
              </w:rPr>
              <w:t xml:space="preserve"> Indígenas del Estado de Hidalgo.</w:t>
            </w:r>
          </w:p>
        </w:tc>
      </w:tr>
      <w:tr w:rsidR="006257BB">
        <w:trPr>
          <w:trHeight w:val="164"/>
        </w:trPr>
        <w:tc>
          <w:tcPr>
            <w:tcW w:w="4639" w:type="dxa"/>
          </w:tcPr>
          <w:p w:rsidR="006257BB" w:rsidRDefault="008B15A4">
            <w:pPr>
              <w:pStyle w:val="TableParagraph"/>
              <w:spacing w:before="24" w:line="120" w:lineRule="exact"/>
              <w:ind w:left="57"/>
              <w:rPr>
                <w:sz w:val="12"/>
              </w:rPr>
            </w:pPr>
            <w:r>
              <w:rPr>
                <w:w w:val="105"/>
                <w:sz w:val="12"/>
              </w:rPr>
              <w:t>Agosto 2013</w:t>
            </w:r>
          </w:p>
        </w:tc>
        <w:tc>
          <w:tcPr>
            <w:tcW w:w="1567" w:type="dxa"/>
          </w:tcPr>
          <w:p w:rsidR="006257BB" w:rsidRDefault="006257BB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</w:tcPr>
          <w:p w:rsidR="006257BB" w:rsidRDefault="006257BB">
            <w:pPr>
              <w:pStyle w:val="TableParagraph"/>
              <w:rPr>
                <w:sz w:val="10"/>
              </w:rPr>
            </w:pPr>
          </w:p>
        </w:tc>
      </w:tr>
    </w:tbl>
    <w:p w:rsidR="006257BB" w:rsidRDefault="006257BB">
      <w:pPr>
        <w:rPr>
          <w:sz w:val="10"/>
        </w:rPr>
        <w:sectPr w:rsidR="006257BB">
          <w:pgSz w:w="11910" w:h="16840"/>
          <w:pgMar w:top="1600" w:right="0" w:bottom="280" w:left="1680" w:header="720" w:footer="720" w:gutter="0"/>
          <w:cols w:space="720"/>
        </w:sectPr>
      </w:pPr>
    </w:p>
    <w:p w:rsidR="006257BB" w:rsidRDefault="008B15A4">
      <w:pPr>
        <w:pStyle w:val="Textoindependiente"/>
        <w:rPr>
          <w:sz w:val="20"/>
        </w:r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146.7pt;margin-top:366.25pt;width:301.5pt;height:108.6pt;rotation:315;z-index:-253129728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108pt;v-text-kern:t;mso-text-shadow:auto" string="UAEH"/>
            <w10:wrap anchorx="page" anchory="page"/>
          </v:shape>
        </w:pict>
      </w: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9"/>
        </w:rPr>
      </w:pPr>
    </w:p>
    <w:tbl>
      <w:tblPr>
        <w:tblStyle w:val="TableNormal"/>
        <w:tblW w:w="0" w:type="auto"/>
        <w:tblInd w:w="3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6"/>
        <w:gridCol w:w="3851"/>
        <w:gridCol w:w="894"/>
        <w:gridCol w:w="910"/>
      </w:tblGrid>
      <w:tr w:rsidR="006257BB">
        <w:trPr>
          <w:trHeight w:val="234"/>
        </w:trPr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:rsidR="006257BB" w:rsidRDefault="006257BB">
            <w:pPr>
              <w:pStyle w:val="TableParagraph"/>
              <w:rPr>
                <w:sz w:val="12"/>
              </w:rPr>
            </w:pPr>
          </w:p>
        </w:tc>
        <w:tc>
          <w:tcPr>
            <w:tcW w:w="3851" w:type="dxa"/>
            <w:tcBorders>
              <w:top w:val="nil"/>
              <w:left w:val="nil"/>
              <w:bottom w:val="nil"/>
              <w:right w:val="nil"/>
            </w:tcBorders>
          </w:tcPr>
          <w:p w:rsidR="006257BB" w:rsidRDefault="008B15A4">
            <w:pPr>
              <w:pStyle w:val="TableParagraph"/>
              <w:spacing w:line="193" w:lineRule="exact"/>
              <w:ind w:left="15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 xml:space="preserve">El Naranjal, </w:t>
            </w:r>
            <w:proofErr w:type="spellStart"/>
            <w:r>
              <w:rPr>
                <w:b/>
                <w:w w:val="105"/>
                <w:sz w:val="17"/>
              </w:rPr>
              <w:t>Tepehuacán</w:t>
            </w:r>
            <w:proofErr w:type="spellEnd"/>
            <w:r>
              <w:rPr>
                <w:b/>
                <w:w w:val="105"/>
                <w:sz w:val="17"/>
              </w:rPr>
              <w:t xml:space="preserve"> de Guerrero.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6257BB" w:rsidRDefault="006257BB">
            <w:pPr>
              <w:pStyle w:val="TableParagraph"/>
              <w:rPr>
                <w:sz w:val="12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6257BB" w:rsidRDefault="006257BB">
            <w:pPr>
              <w:pStyle w:val="TableParagraph"/>
              <w:rPr>
                <w:sz w:val="12"/>
              </w:rPr>
            </w:pPr>
          </w:p>
        </w:tc>
      </w:tr>
      <w:tr w:rsidR="006257BB">
        <w:trPr>
          <w:trHeight w:val="220"/>
        </w:trPr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:rsidR="006257BB" w:rsidRDefault="006257BB">
            <w:pPr>
              <w:pStyle w:val="TableParagraph"/>
              <w:rPr>
                <w:sz w:val="12"/>
              </w:rPr>
            </w:pPr>
          </w:p>
        </w:tc>
        <w:tc>
          <w:tcPr>
            <w:tcW w:w="3851" w:type="dxa"/>
            <w:tcBorders>
              <w:top w:val="nil"/>
              <w:left w:val="nil"/>
              <w:bottom w:val="nil"/>
              <w:right w:val="nil"/>
            </w:tcBorders>
          </w:tcPr>
          <w:p w:rsidR="006257BB" w:rsidRDefault="006257BB">
            <w:pPr>
              <w:pStyle w:val="TableParagraph"/>
              <w:rPr>
                <w:sz w:val="12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6257BB" w:rsidRDefault="008B15A4">
            <w:pPr>
              <w:pStyle w:val="TableParagraph"/>
              <w:spacing w:before="33"/>
              <w:ind w:left="33"/>
              <w:rPr>
                <w:sz w:val="14"/>
              </w:rPr>
            </w:pPr>
            <w:r>
              <w:rPr>
                <w:sz w:val="14"/>
              </w:rPr>
              <w:t>Clave CCIEH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6257BB" w:rsidRDefault="008B15A4">
            <w:pPr>
              <w:pStyle w:val="TableParagraph"/>
              <w:spacing w:before="40" w:line="160" w:lineRule="exact"/>
              <w:ind w:right="21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HGOTPG013</w:t>
            </w:r>
          </w:p>
        </w:tc>
      </w:tr>
      <w:tr w:rsidR="006257BB">
        <w:trPr>
          <w:trHeight w:val="356"/>
        </w:trPr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:rsidR="006257BB" w:rsidRDefault="006257BB">
            <w:pPr>
              <w:pStyle w:val="TableParagraph"/>
              <w:rPr>
                <w:sz w:val="12"/>
              </w:rPr>
            </w:pPr>
          </w:p>
        </w:tc>
        <w:tc>
          <w:tcPr>
            <w:tcW w:w="3851" w:type="dxa"/>
            <w:tcBorders>
              <w:top w:val="nil"/>
              <w:left w:val="nil"/>
              <w:bottom w:val="nil"/>
              <w:right w:val="nil"/>
            </w:tcBorders>
          </w:tcPr>
          <w:p w:rsidR="006257BB" w:rsidRDefault="006257BB">
            <w:pPr>
              <w:pStyle w:val="TableParagraph"/>
              <w:rPr>
                <w:sz w:val="12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6257BB" w:rsidRDefault="008B15A4">
            <w:pPr>
              <w:pStyle w:val="TableParagraph"/>
              <w:spacing w:before="12"/>
              <w:ind w:left="33"/>
              <w:rPr>
                <w:sz w:val="14"/>
              </w:rPr>
            </w:pPr>
            <w:r>
              <w:rPr>
                <w:sz w:val="14"/>
              </w:rPr>
              <w:t>Clave INEGI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6257BB" w:rsidRDefault="008B15A4">
            <w:pPr>
              <w:pStyle w:val="TableParagraph"/>
              <w:spacing w:before="12"/>
              <w:ind w:right="20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130620123</w:t>
            </w:r>
          </w:p>
        </w:tc>
      </w:tr>
      <w:tr w:rsidR="006257BB">
        <w:trPr>
          <w:trHeight w:val="367"/>
        </w:trPr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257BB" w:rsidRDefault="006257BB">
            <w:pPr>
              <w:pStyle w:val="TableParagraph"/>
              <w:spacing w:before="9"/>
              <w:rPr>
                <w:sz w:val="10"/>
              </w:rPr>
            </w:pPr>
          </w:p>
          <w:p w:rsidR="006257BB" w:rsidRDefault="008B15A4">
            <w:pPr>
              <w:pStyle w:val="TableParagraph"/>
              <w:ind w:left="631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PRIORIDAD Y CATEGORÍA</w:t>
            </w:r>
          </w:p>
        </w:tc>
        <w:tc>
          <w:tcPr>
            <w:tcW w:w="385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257BB" w:rsidRDefault="006257BB">
            <w:pPr>
              <w:pStyle w:val="TableParagraph"/>
              <w:spacing w:before="9"/>
              <w:rPr>
                <w:sz w:val="10"/>
              </w:rPr>
            </w:pPr>
          </w:p>
          <w:p w:rsidR="006257BB" w:rsidRDefault="008B15A4">
            <w:pPr>
              <w:pStyle w:val="TableParagraph"/>
              <w:ind w:left="1303" w:right="1300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ELEMENTOS CULTURALES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257BB" w:rsidRDefault="008B15A4">
            <w:pPr>
              <w:pStyle w:val="TableParagraph"/>
              <w:spacing w:before="67" w:line="273" w:lineRule="auto"/>
              <w:ind w:left="211" w:firstLine="38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 xml:space="preserve">PARCIAL </w:t>
            </w:r>
            <w:r>
              <w:rPr>
                <w:b/>
                <w:color w:val="FFFFFF"/>
                <w:w w:val="95"/>
                <w:sz w:val="9"/>
              </w:rPr>
              <w:t>OBTENIDO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257BB" w:rsidRDefault="006257BB">
            <w:pPr>
              <w:pStyle w:val="TableParagraph"/>
              <w:spacing w:before="9"/>
              <w:rPr>
                <w:sz w:val="10"/>
              </w:rPr>
            </w:pPr>
          </w:p>
          <w:p w:rsidR="006257BB" w:rsidRDefault="008B15A4">
            <w:pPr>
              <w:pStyle w:val="TableParagraph"/>
              <w:ind w:right="41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w w:val="95"/>
                <w:sz w:val="9"/>
              </w:rPr>
              <w:t>TOTAL OBTENIDO</w:t>
            </w:r>
          </w:p>
        </w:tc>
      </w:tr>
      <w:tr w:rsidR="006257BB">
        <w:trPr>
          <w:trHeight w:val="171"/>
        </w:trPr>
        <w:tc>
          <w:tcPr>
            <w:tcW w:w="2426" w:type="dxa"/>
            <w:tcBorders>
              <w:top w:val="nil"/>
            </w:tcBorders>
            <w:shd w:val="clear" w:color="auto" w:fill="92D050"/>
          </w:tcPr>
          <w:p w:rsidR="006257BB" w:rsidRDefault="008B15A4">
            <w:pPr>
              <w:pStyle w:val="TableParagraph"/>
              <w:spacing w:before="20" w:line="131" w:lineRule="exact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1- Hablantes de lengua indígena *</w:t>
            </w:r>
          </w:p>
        </w:tc>
        <w:tc>
          <w:tcPr>
            <w:tcW w:w="3851" w:type="dxa"/>
            <w:tcBorders>
              <w:top w:val="nil"/>
            </w:tcBorders>
            <w:shd w:val="clear" w:color="auto" w:fill="92D050"/>
          </w:tcPr>
          <w:p w:rsidR="006257BB" w:rsidRDefault="008B15A4">
            <w:pPr>
              <w:pStyle w:val="TableParagraph"/>
              <w:spacing w:before="20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% HLI INEGI</w:t>
            </w:r>
          </w:p>
        </w:tc>
        <w:tc>
          <w:tcPr>
            <w:tcW w:w="894" w:type="dxa"/>
            <w:tcBorders>
              <w:top w:val="nil"/>
            </w:tcBorders>
            <w:shd w:val="clear" w:color="auto" w:fill="92D050"/>
          </w:tcPr>
          <w:p w:rsidR="006257BB" w:rsidRDefault="008B15A4">
            <w:pPr>
              <w:pStyle w:val="TableParagraph"/>
              <w:spacing w:line="82" w:lineRule="exact"/>
              <w:ind w:left="21"/>
              <w:rPr>
                <w:rFonts w:ascii="Garamond"/>
                <w:sz w:val="11"/>
              </w:rPr>
            </w:pPr>
            <w:r>
              <w:rPr>
                <w:rFonts w:ascii="Garamond"/>
                <w:w w:val="105"/>
                <w:sz w:val="11"/>
              </w:rPr>
              <w:t>El Naranjal,</w:t>
            </w:r>
          </w:p>
          <w:p w:rsidR="006257BB" w:rsidRDefault="008B15A4">
            <w:pPr>
              <w:pStyle w:val="TableParagraph"/>
              <w:spacing w:before="18" w:line="52" w:lineRule="exact"/>
              <w:ind w:left="21"/>
              <w:rPr>
                <w:rFonts w:ascii="Garamond" w:hAnsi="Garamond"/>
                <w:sz w:val="11"/>
              </w:rPr>
            </w:pPr>
            <w:proofErr w:type="spellStart"/>
            <w:r>
              <w:rPr>
                <w:rFonts w:ascii="Garamond" w:hAnsi="Garamond"/>
                <w:w w:val="105"/>
                <w:sz w:val="11"/>
              </w:rPr>
              <w:t>Tepehuacán</w:t>
            </w:r>
            <w:proofErr w:type="spellEnd"/>
            <w:r>
              <w:rPr>
                <w:rFonts w:ascii="Garamond" w:hAnsi="Garamond"/>
                <w:w w:val="105"/>
                <w:sz w:val="11"/>
              </w:rPr>
              <w:t xml:space="preserve"> de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92D050"/>
          </w:tcPr>
          <w:p w:rsidR="006257BB" w:rsidRDefault="008B15A4">
            <w:pPr>
              <w:pStyle w:val="TableParagraph"/>
              <w:spacing w:before="22" w:line="129" w:lineRule="exact"/>
              <w:ind w:right="3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0.0%</w:t>
            </w:r>
          </w:p>
        </w:tc>
      </w:tr>
      <w:tr w:rsidR="006257BB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spacing w:before="11"/>
              <w:rPr>
                <w:sz w:val="20"/>
              </w:rPr>
            </w:pPr>
          </w:p>
          <w:p w:rsidR="006257BB" w:rsidRDefault="008B15A4">
            <w:pPr>
              <w:pStyle w:val="TableParagraph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2- Territorio</w:t>
            </w: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 xml:space="preserve">Asentamiento y pertenencia a región </w:t>
            </w:r>
            <w:proofErr w:type="spellStart"/>
            <w:r>
              <w:rPr>
                <w:w w:val="105"/>
                <w:sz w:val="12"/>
              </w:rPr>
              <w:t>geocultural</w:t>
            </w:r>
            <w:proofErr w:type="spellEnd"/>
            <w:r>
              <w:rPr>
                <w:w w:val="105"/>
                <w:sz w:val="12"/>
              </w:rPr>
              <w:t xml:space="preserve"> (30%)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30%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8B15A4">
            <w:pPr>
              <w:pStyle w:val="TableParagraph"/>
              <w:spacing w:before="82"/>
              <w:ind w:left="47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Panteón-cementerio (15%)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Fuente de agua (10%)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Siembra o potrero (10%)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Lugar de culto (15%)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Delegación (10%)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Espacios comunes (10%)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8B15A4">
            <w:pPr>
              <w:pStyle w:val="TableParagraph"/>
              <w:spacing w:before="124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3- Autoridad tradicional</w:t>
            </w: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Consejo (40%)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spacing w:before="2"/>
              <w:rPr>
                <w:sz w:val="11"/>
              </w:rPr>
            </w:pPr>
          </w:p>
          <w:p w:rsidR="006257BB" w:rsidRDefault="008B15A4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20.0%</w:t>
            </w:r>
          </w:p>
        </w:tc>
      </w:tr>
      <w:tr w:rsidR="006257BB">
        <w:trPr>
          <w:trHeight w:val="170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9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Mayordomo (30%)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9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Delegado (10%) + (10%) si lo denominan en lengua indígena, total (20%)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Auxiliares (10%)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4- Asamblea comunitaria</w:t>
            </w: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100%</w:t>
            </w:r>
          </w:p>
        </w:tc>
        <w:tc>
          <w:tcPr>
            <w:tcW w:w="910" w:type="dxa"/>
            <w:shd w:val="clear" w:color="auto" w:fill="92D050"/>
          </w:tcPr>
          <w:p w:rsidR="006257BB" w:rsidRDefault="008B15A4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6257BB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8B15A4">
            <w:pPr>
              <w:pStyle w:val="TableParagraph"/>
              <w:spacing w:before="124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5- Comités internos tradicional</w:t>
            </w: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Comité A (25%)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spacing w:before="2"/>
              <w:rPr>
                <w:sz w:val="11"/>
              </w:rPr>
            </w:pPr>
          </w:p>
          <w:p w:rsidR="006257BB" w:rsidRDefault="008B15A4">
            <w:pPr>
              <w:pStyle w:val="TableParagraph"/>
              <w:ind w:left="47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Comité B (25%)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Comité C (25%)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Comité D (25%)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 xml:space="preserve">6- </w:t>
            </w:r>
            <w:proofErr w:type="spellStart"/>
            <w:r>
              <w:rPr>
                <w:w w:val="105"/>
                <w:sz w:val="12"/>
              </w:rPr>
              <w:t>Autoadscripción</w:t>
            </w:r>
            <w:proofErr w:type="spellEnd"/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100%</w:t>
            </w:r>
          </w:p>
        </w:tc>
        <w:tc>
          <w:tcPr>
            <w:tcW w:w="910" w:type="dxa"/>
            <w:shd w:val="clear" w:color="auto" w:fill="92D050"/>
          </w:tcPr>
          <w:p w:rsidR="006257BB" w:rsidRDefault="008B15A4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6257BB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6257BB" w:rsidRDefault="008B15A4">
            <w:pPr>
              <w:pStyle w:val="TableParagraph"/>
              <w:spacing w:before="112" w:line="280" w:lineRule="auto"/>
              <w:ind w:left="23" w:firstLine="31"/>
              <w:rPr>
                <w:sz w:val="12"/>
              </w:rPr>
            </w:pPr>
            <w:r>
              <w:rPr>
                <w:w w:val="105"/>
                <w:sz w:val="12"/>
              </w:rPr>
              <w:t>7- Usos y costumbres para resolver sus conflictos</w:t>
            </w: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Resolución de faltas y delitos al interior (40%)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40%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6257BB" w:rsidRDefault="006257BB">
            <w:pPr>
              <w:pStyle w:val="TableParagraph"/>
              <w:rPr>
                <w:sz w:val="17"/>
              </w:rPr>
            </w:pPr>
          </w:p>
          <w:p w:rsidR="006257BB" w:rsidRDefault="008B15A4">
            <w:pPr>
              <w:pStyle w:val="TableParagraph"/>
              <w:ind w:left="47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Autoridad comunitaria que resuelve (40%)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40%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Espacio reclusión (20%)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8- Trabajo comunitario</w:t>
            </w: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100%</w:t>
            </w:r>
          </w:p>
        </w:tc>
        <w:tc>
          <w:tcPr>
            <w:tcW w:w="910" w:type="dxa"/>
            <w:shd w:val="clear" w:color="auto" w:fill="92D050"/>
          </w:tcPr>
          <w:p w:rsidR="006257BB" w:rsidRDefault="008B15A4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6257BB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8B15A4">
            <w:pPr>
              <w:pStyle w:val="TableParagraph"/>
              <w:spacing w:before="124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9- Medicina Tradicional</w:t>
            </w: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Enfermedad cultural A (25%)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spacing w:before="2"/>
              <w:rPr>
                <w:sz w:val="11"/>
              </w:rPr>
            </w:pPr>
          </w:p>
          <w:p w:rsidR="006257BB" w:rsidRDefault="008B15A4">
            <w:pPr>
              <w:pStyle w:val="TableParagraph"/>
              <w:ind w:left="47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Enfermedad cultural B (25%)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Enfermedad cultural C (25%)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Enfermedad cultural D (25%)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10- Parteras tradicionales</w:t>
            </w: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100%</w:t>
            </w:r>
          </w:p>
        </w:tc>
        <w:tc>
          <w:tcPr>
            <w:tcW w:w="910" w:type="dxa"/>
            <w:shd w:val="clear" w:color="auto" w:fill="92D050"/>
          </w:tcPr>
          <w:p w:rsidR="006257BB" w:rsidRDefault="008B15A4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6257BB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8B15A4">
            <w:pPr>
              <w:pStyle w:val="TableParagraph"/>
              <w:spacing w:before="124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11- Médicos tradicionales (Excepto partera)</w:t>
            </w: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Médico tradicional A (25%)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spacing w:before="2"/>
              <w:rPr>
                <w:sz w:val="11"/>
              </w:rPr>
            </w:pPr>
          </w:p>
          <w:p w:rsidR="006257BB" w:rsidRDefault="008B15A4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50.0%</w:t>
            </w:r>
          </w:p>
        </w:tc>
      </w:tr>
      <w:tr w:rsidR="006257BB">
        <w:trPr>
          <w:trHeight w:val="170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9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Médico tradicional B (25%)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9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Médico tradicional C (25%)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Médico tradicional D (25%)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6257BB" w:rsidRDefault="006257BB">
            <w:pPr>
              <w:pStyle w:val="TableParagraph"/>
              <w:spacing w:before="10"/>
              <w:rPr>
                <w:sz w:val="17"/>
              </w:rPr>
            </w:pPr>
          </w:p>
          <w:p w:rsidR="006257BB" w:rsidRDefault="008B15A4">
            <w:pPr>
              <w:pStyle w:val="TableParagraph"/>
              <w:spacing w:line="280" w:lineRule="auto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12- Fiestas del pueblo: Patronal, santos, carnaval, agrícola o climática</w:t>
            </w: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Fiesta A (25%)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spacing w:before="2"/>
              <w:rPr>
                <w:sz w:val="11"/>
              </w:rPr>
            </w:pPr>
          </w:p>
          <w:p w:rsidR="006257BB" w:rsidRDefault="008B15A4">
            <w:pPr>
              <w:pStyle w:val="TableParagraph"/>
              <w:ind w:left="47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Fiesta B (25%)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Fiesta C (25%)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Fiesta D (25%)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shd w:val="clear" w:color="auto" w:fill="92D050"/>
          </w:tcPr>
          <w:p w:rsidR="006257BB" w:rsidRDefault="008B15A4">
            <w:pPr>
              <w:pStyle w:val="TableParagraph"/>
              <w:spacing w:before="20"/>
              <w:ind w:left="50"/>
              <w:rPr>
                <w:sz w:val="11"/>
              </w:rPr>
            </w:pPr>
            <w:r>
              <w:rPr>
                <w:w w:val="105"/>
                <w:sz w:val="11"/>
              </w:rPr>
              <w:t>13- Relación del ciclo económico con ceremonias</w:t>
            </w:r>
          </w:p>
        </w:tc>
        <w:tc>
          <w:tcPr>
            <w:tcW w:w="3851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92D05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100%</w:t>
            </w:r>
          </w:p>
        </w:tc>
        <w:tc>
          <w:tcPr>
            <w:tcW w:w="910" w:type="dxa"/>
            <w:shd w:val="clear" w:color="auto" w:fill="92D050"/>
          </w:tcPr>
          <w:p w:rsidR="006257BB" w:rsidRDefault="008B15A4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6257BB">
        <w:trPr>
          <w:trHeight w:val="169"/>
        </w:trPr>
        <w:tc>
          <w:tcPr>
            <w:tcW w:w="2426" w:type="dxa"/>
            <w:vMerge w:val="restart"/>
            <w:shd w:val="clear" w:color="auto" w:fill="FFFF00"/>
          </w:tcPr>
          <w:p w:rsidR="006257BB" w:rsidRDefault="006257BB">
            <w:pPr>
              <w:pStyle w:val="TableParagraph"/>
              <w:spacing w:before="10"/>
              <w:rPr>
                <w:sz w:val="17"/>
              </w:rPr>
            </w:pPr>
          </w:p>
          <w:p w:rsidR="006257BB" w:rsidRDefault="008B15A4">
            <w:pPr>
              <w:pStyle w:val="TableParagraph"/>
              <w:spacing w:line="280" w:lineRule="auto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14- Lugares sagrados (cerros, cuevas, piedras…)</w:t>
            </w:r>
          </w:p>
        </w:tc>
        <w:tc>
          <w:tcPr>
            <w:tcW w:w="3851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Lugar sagrado A (25%)</w:t>
            </w:r>
          </w:p>
        </w:tc>
        <w:tc>
          <w:tcPr>
            <w:tcW w:w="894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FFFF00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spacing w:before="2"/>
              <w:rPr>
                <w:sz w:val="11"/>
              </w:rPr>
            </w:pPr>
          </w:p>
          <w:p w:rsidR="006257BB" w:rsidRDefault="008B15A4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75.0%</w:t>
            </w: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Lugar sagrado B (25%)</w:t>
            </w:r>
          </w:p>
        </w:tc>
        <w:tc>
          <w:tcPr>
            <w:tcW w:w="894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Lugar sagrado C (25%)</w:t>
            </w:r>
          </w:p>
        </w:tc>
        <w:tc>
          <w:tcPr>
            <w:tcW w:w="894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Lugar sagrado D (25%)</w:t>
            </w:r>
          </w:p>
        </w:tc>
        <w:tc>
          <w:tcPr>
            <w:tcW w:w="894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15- Música (tradicional, costumbre)</w:t>
            </w:r>
          </w:p>
        </w:tc>
        <w:tc>
          <w:tcPr>
            <w:tcW w:w="3851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100%</w:t>
            </w:r>
          </w:p>
        </w:tc>
        <w:tc>
          <w:tcPr>
            <w:tcW w:w="910" w:type="dxa"/>
            <w:shd w:val="clear" w:color="auto" w:fill="FFFF00"/>
          </w:tcPr>
          <w:p w:rsidR="006257BB" w:rsidRDefault="008B15A4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6257BB">
        <w:trPr>
          <w:trHeight w:val="169"/>
        </w:trPr>
        <w:tc>
          <w:tcPr>
            <w:tcW w:w="2426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16- Danza</w:t>
            </w:r>
          </w:p>
        </w:tc>
        <w:tc>
          <w:tcPr>
            <w:tcW w:w="3851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0%</w:t>
            </w:r>
          </w:p>
        </w:tc>
        <w:tc>
          <w:tcPr>
            <w:tcW w:w="910" w:type="dxa"/>
            <w:shd w:val="clear" w:color="auto" w:fill="FFFF00"/>
          </w:tcPr>
          <w:p w:rsidR="006257BB" w:rsidRDefault="008B15A4">
            <w:pPr>
              <w:pStyle w:val="TableParagraph"/>
              <w:spacing w:before="21" w:line="129" w:lineRule="exact"/>
              <w:ind w:right="3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0.0%</w:t>
            </w:r>
          </w:p>
        </w:tc>
      </w:tr>
      <w:tr w:rsidR="006257BB">
        <w:trPr>
          <w:trHeight w:val="169"/>
        </w:trPr>
        <w:tc>
          <w:tcPr>
            <w:tcW w:w="2426" w:type="dxa"/>
            <w:vMerge w:val="restart"/>
            <w:shd w:val="clear" w:color="auto" w:fill="FFFF00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8B15A4">
            <w:pPr>
              <w:pStyle w:val="TableParagraph"/>
              <w:spacing w:before="124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17- Leyendas y creencias</w:t>
            </w:r>
          </w:p>
        </w:tc>
        <w:tc>
          <w:tcPr>
            <w:tcW w:w="3851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Leyenda o creencia A (25%)</w:t>
            </w:r>
          </w:p>
        </w:tc>
        <w:tc>
          <w:tcPr>
            <w:tcW w:w="894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FFFF00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spacing w:before="2"/>
              <w:rPr>
                <w:sz w:val="11"/>
              </w:rPr>
            </w:pPr>
          </w:p>
          <w:p w:rsidR="006257BB" w:rsidRDefault="008B15A4">
            <w:pPr>
              <w:pStyle w:val="TableParagraph"/>
              <w:ind w:left="47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Leyenda o creencia B (25%)</w:t>
            </w:r>
          </w:p>
        </w:tc>
        <w:tc>
          <w:tcPr>
            <w:tcW w:w="894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Leyenda o creencia C (25%)</w:t>
            </w:r>
          </w:p>
        </w:tc>
        <w:tc>
          <w:tcPr>
            <w:tcW w:w="894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Leyenda o creencia D (25%)</w:t>
            </w:r>
          </w:p>
        </w:tc>
        <w:tc>
          <w:tcPr>
            <w:tcW w:w="894" w:type="dxa"/>
            <w:shd w:val="clear" w:color="auto" w:fill="FFFF0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18- Vestimenta tradicional</w:t>
            </w:r>
          </w:p>
        </w:tc>
        <w:tc>
          <w:tcPr>
            <w:tcW w:w="3851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0%</w:t>
            </w:r>
          </w:p>
        </w:tc>
        <w:tc>
          <w:tcPr>
            <w:tcW w:w="910" w:type="dxa"/>
            <w:shd w:val="clear" w:color="auto" w:fill="F9BE8F"/>
          </w:tcPr>
          <w:p w:rsidR="006257BB" w:rsidRDefault="008B15A4">
            <w:pPr>
              <w:pStyle w:val="TableParagraph"/>
              <w:spacing w:before="21" w:line="129" w:lineRule="exact"/>
              <w:ind w:right="3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0.0%</w:t>
            </w:r>
          </w:p>
        </w:tc>
      </w:tr>
      <w:tr w:rsidR="006257BB">
        <w:trPr>
          <w:trHeight w:val="170"/>
        </w:trPr>
        <w:tc>
          <w:tcPr>
            <w:tcW w:w="2426" w:type="dxa"/>
            <w:vMerge w:val="restart"/>
            <w:shd w:val="clear" w:color="auto" w:fill="F9BE8F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8B15A4">
            <w:pPr>
              <w:pStyle w:val="TableParagraph"/>
              <w:spacing w:before="124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19- Artesanías</w:t>
            </w:r>
          </w:p>
        </w:tc>
        <w:tc>
          <w:tcPr>
            <w:tcW w:w="3851" w:type="dxa"/>
            <w:shd w:val="clear" w:color="auto" w:fill="F9BE8F"/>
          </w:tcPr>
          <w:p w:rsidR="006257BB" w:rsidRDefault="008B15A4">
            <w:pPr>
              <w:pStyle w:val="TableParagraph"/>
              <w:spacing w:before="19" w:line="131" w:lineRule="exact"/>
              <w:ind w:left="17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Artesania</w:t>
            </w:r>
            <w:proofErr w:type="spellEnd"/>
            <w:r>
              <w:rPr>
                <w:w w:val="105"/>
                <w:sz w:val="12"/>
              </w:rPr>
              <w:t xml:space="preserve"> A (25%)</w:t>
            </w:r>
          </w:p>
        </w:tc>
        <w:tc>
          <w:tcPr>
            <w:tcW w:w="894" w:type="dxa"/>
            <w:shd w:val="clear" w:color="auto" w:fill="F9BE8F"/>
          </w:tcPr>
          <w:p w:rsidR="006257BB" w:rsidRDefault="008B15A4">
            <w:pPr>
              <w:pStyle w:val="TableParagraph"/>
              <w:spacing w:before="19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F9BE8F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spacing w:before="2"/>
              <w:rPr>
                <w:sz w:val="11"/>
              </w:rPr>
            </w:pPr>
          </w:p>
          <w:p w:rsidR="006257BB" w:rsidRDefault="008B15A4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75.0%</w:t>
            </w: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Artesania</w:t>
            </w:r>
            <w:proofErr w:type="spellEnd"/>
            <w:r>
              <w:rPr>
                <w:w w:val="105"/>
                <w:sz w:val="12"/>
              </w:rPr>
              <w:t xml:space="preserve"> B (25%)</w:t>
            </w:r>
          </w:p>
        </w:tc>
        <w:tc>
          <w:tcPr>
            <w:tcW w:w="894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Artesania</w:t>
            </w:r>
            <w:proofErr w:type="spellEnd"/>
            <w:r>
              <w:rPr>
                <w:w w:val="105"/>
                <w:sz w:val="12"/>
              </w:rPr>
              <w:t xml:space="preserve"> C (25%)</w:t>
            </w:r>
          </w:p>
        </w:tc>
        <w:tc>
          <w:tcPr>
            <w:tcW w:w="894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Artesania</w:t>
            </w:r>
            <w:proofErr w:type="spellEnd"/>
            <w:r>
              <w:rPr>
                <w:w w:val="105"/>
                <w:sz w:val="12"/>
              </w:rPr>
              <w:t xml:space="preserve"> D (25%)</w:t>
            </w:r>
          </w:p>
        </w:tc>
        <w:tc>
          <w:tcPr>
            <w:tcW w:w="894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 w:val="restart"/>
            <w:shd w:val="clear" w:color="auto" w:fill="F9BE8F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spacing w:before="11"/>
              <w:rPr>
                <w:sz w:val="20"/>
              </w:rPr>
            </w:pPr>
          </w:p>
          <w:p w:rsidR="006257BB" w:rsidRDefault="008B15A4">
            <w:pPr>
              <w:pStyle w:val="TableParagraph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20- Origen</w:t>
            </w:r>
          </w:p>
        </w:tc>
        <w:tc>
          <w:tcPr>
            <w:tcW w:w="3851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Por cada año (0.5%) máximo 50%</w:t>
            </w:r>
          </w:p>
        </w:tc>
        <w:tc>
          <w:tcPr>
            <w:tcW w:w="894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50%</w:t>
            </w:r>
          </w:p>
        </w:tc>
        <w:tc>
          <w:tcPr>
            <w:tcW w:w="910" w:type="dxa"/>
            <w:vMerge w:val="restart"/>
            <w:shd w:val="clear" w:color="auto" w:fill="F9BE8F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8B15A4">
            <w:pPr>
              <w:pStyle w:val="TableParagraph"/>
              <w:spacing w:before="82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95.0%</w:t>
            </w: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Mito fundacional (25%)</w:t>
            </w:r>
          </w:p>
        </w:tc>
        <w:tc>
          <w:tcPr>
            <w:tcW w:w="894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Hecho colectivo A (5%)</w:t>
            </w:r>
          </w:p>
        </w:tc>
        <w:tc>
          <w:tcPr>
            <w:tcW w:w="894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Hecho colectivo B (5%)</w:t>
            </w:r>
          </w:p>
        </w:tc>
        <w:tc>
          <w:tcPr>
            <w:tcW w:w="894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Hecho colectivo C (5%)</w:t>
            </w:r>
          </w:p>
        </w:tc>
        <w:tc>
          <w:tcPr>
            <w:tcW w:w="894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Hecho colectivo D (5%)</w:t>
            </w:r>
          </w:p>
        </w:tc>
        <w:tc>
          <w:tcPr>
            <w:tcW w:w="894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Hecho colectivo E (5%)</w:t>
            </w:r>
          </w:p>
        </w:tc>
        <w:tc>
          <w:tcPr>
            <w:tcW w:w="894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21- Reglamentos y/o acuerdos</w:t>
            </w:r>
          </w:p>
        </w:tc>
        <w:tc>
          <w:tcPr>
            <w:tcW w:w="3851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F9BE8F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100%</w:t>
            </w:r>
          </w:p>
        </w:tc>
        <w:tc>
          <w:tcPr>
            <w:tcW w:w="910" w:type="dxa"/>
            <w:shd w:val="clear" w:color="auto" w:fill="F9BE8F"/>
          </w:tcPr>
          <w:p w:rsidR="006257BB" w:rsidRDefault="008B15A4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6257BB">
        <w:trPr>
          <w:trHeight w:val="169"/>
        </w:trPr>
        <w:tc>
          <w:tcPr>
            <w:tcW w:w="2426" w:type="dxa"/>
            <w:vMerge w:val="restart"/>
            <w:shd w:val="clear" w:color="auto" w:fill="DCE6F0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8B15A4">
            <w:pPr>
              <w:pStyle w:val="TableParagraph"/>
              <w:spacing w:before="124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22- Patrimonio comunitario</w:t>
            </w:r>
          </w:p>
        </w:tc>
        <w:tc>
          <w:tcPr>
            <w:tcW w:w="3851" w:type="dxa"/>
            <w:shd w:val="clear" w:color="auto" w:fill="DCE6F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Patrimonio A (25%)</w:t>
            </w:r>
          </w:p>
        </w:tc>
        <w:tc>
          <w:tcPr>
            <w:tcW w:w="894" w:type="dxa"/>
            <w:shd w:val="clear" w:color="auto" w:fill="DCE6F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DCE6F0"/>
          </w:tcPr>
          <w:p w:rsidR="006257BB" w:rsidRDefault="006257BB">
            <w:pPr>
              <w:pStyle w:val="TableParagraph"/>
              <w:rPr>
                <w:sz w:val="14"/>
              </w:rPr>
            </w:pPr>
          </w:p>
          <w:p w:rsidR="006257BB" w:rsidRDefault="006257BB">
            <w:pPr>
              <w:pStyle w:val="TableParagraph"/>
              <w:spacing w:before="2"/>
              <w:rPr>
                <w:sz w:val="11"/>
              </w:rPr>
            </w:pPr>
          </w:p>
          <w:p w:rsidR="006257BB" w:rsidRDefault="008B15A4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50.0%</w:t>
            </w: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DCE6F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DCE6F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Patrimonio B (25%)</w:t>
            </w:r>
          </w:p>
        </w:tc>
        <w:tc>
          <w:tcPr>
            <w:tcW w:w="894" w:type="dxa"/>
            <w:shd w:val="clear" w:color="auto" w:fill="DCE6F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DCE6F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DCE6F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DCE6F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Patrimonio C (25%)</w:t>
            </w:r>
          </w:p>
        </w:tc>
        <w:tc>
          <w:tcPr>
            <w:tcW w:w="894" w:type="dxa"/>
            <w:shd w:val="clear" w:color="auto" w:fill="DCE6F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DCE6F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DCE6F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DCE6F0"/>
          </w:tcPr>
          <w:p w:rsidR="006257BB" w:rsidRDefault="008B15A4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Patrimonio D (25%)</w:t>
            </w:r>
          </w:p>
        </w:tc>
        <w:tc>
          <w:tcPr>
            <w:tcW w:w="894" w:type="dxa"/>
            <w:shd w:val="clear" w:color="auto" w:fill="DCE6F0"/>
          </w:tcPr>
          <w:p w:rsidR="006257BB" w:rsidRDefault="008B15A4">
            <w:pPr>
              <w:pStyle w:val="TableParagraph"/>
              <w:spacing w:before="18" w:line="13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DCE6F0"/>
          </w:tcPr>
          <w:p w:rsidR="006257BB" w:rsidRDefault="006257BB">
            <w:pPr>
              <w:rPr>
                <w:sz w:val="2"/>
                <w:szCs w:val="2"/>
              </w:rPr>
            </w:pPr>
          </w:p>
        </w:tc>
      </w:tr>
      <w:tr w:rsidR="006257BB">
        <w:trPr>
          <w:trHeight w:val="142"/>
        </w:trPr>
        <w:tc>
          <w:tcPr>
            <w:tcW w:w="8081" w:type="dxa"/>
            <w:gridSpan w:val="4"/>
            <w:tcBorders>
              <w:left w:val="nil"/>
              <w:bottom w:val="nil"/>
              <w:right w:val="nil"/>
            </w:tcBorders>
          </w:tcPr>
          <w:p w:rsidR="006257BB" w:rsidRDefault="008B15A4">
            <w:pPr>
              <w:pStyle w:val="TableParagraph"/>
              <w:spacing w:before="16" w:line="107" w:lineRule="exact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*% de PHLI Nacional (INEGI, 2010)</w:t>
            </w:r>
          </w:p>
        </w:tc>
      </w:tr>
    </w:tbl>
    <w:p w:rsidR="006257BB" w:rsidRDefault="006257BB">
      <w:pPr>
        <w:spacing w:line="107" w:lineRule="exact"/>
        <w:rPr>
          <w:sz w:val="11"/>
        </w:rPr>
        <w:sectPr w:rsidR="006257BB">
          <w:pgSz w:w="11910" w:h="16840"/>
          <w:pgMar w:top="1600" w:right="0" w:bottom="280" w:left="1680" w:header="720" w:footer="720" w:gutter="0"/>
          <w:cols w:space="720"/>
        </w:sect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10"/>
        </w:rPr>
      </w:pPr>
    </w:p>
    <w:p w:rsidR="006257BB" w:rsidRDefault="006257BB">
      <w:pPr>
        <w:pStyle w:val="Textoindependiente"/>
        <w:spacing w:before="3"/>
        <w:rPr>
          <w:sz w:val="9"/>
        </w:rPr>
      </w:pPr>
    </w:p>
    <w:p w:rsidR="006257BB" w:rsidRDefault="008B15A4">
      <w:pPr>
        <w:ind w:right="1646"/>
        <w:jc w:val="right"/>
        <w:rPr>
          <w:sz w:val="8"/>
        </w:rPr>
      </w:pPr>
      <w:r>
        <w:pict>
          <v:group id="_x0000_s1029" style="position:absolute;left:0;text-align:left;margin-left:161.15pt;margin-top:-142.9pt;width:276.55pt;height:275.7pt;z-index:251664384;mso-position-horizontal-relative:page" coordorigin="3223,-2858" coordsize="5531,5514">
            <v:shape id="_x0000_s1034" style="position:absolute;left:-2748;top:4975;width:5496;height:5484" coordorigin="-2748,4976" coordsize="5496,5484" o:spt="100" adj="0,,0" path="m5980,-651r148,22l6265,-569r118,93l6469,-353r51,141l6529,-61,6498,86r-67,132l6328,328r-130,79l6054,446r-149,l5759,407,5632,328,5528,218,5461,86,5430,-61r10,-151l5490,-353r86,-123l5694,-569r137,-60l5980,-651t,-550l6277,-1160r276,120l6786,-850r173,245l7060,-322r19,297l7019,271,6880,537,6676,755,6419,911r-291,82l5828,993,5540,911,5284,755,5080,537,4940,271,4880,-25r20,-297l5000,-605r173,-245l5406,-1040r276,-120l5980,-1201t,-552l6426,-1690r413,177l7187,-1227r261,367l7597,-435r31,449l7537,455,7331,854r-307,329l6637,1418r-432,120l5754,1538,5322,1418,4936,1183,4628,854,4422,455,4331,14r31,-449l4511,-860r261,-367l5120,-1513r413,-177l5980,-1753t,-549l6575,-2221r549,238l7590,-1604r346,490l8137,-548r41,600l8056,638r-276,535l7372,1610r-514,312l6280,2085r-600,l5101,1922,4588,1610,4180,1173,3904,638,3781,52r41,-600l4024,-1114r345,-490l4835,-1983r549,-238l5980,-2302t,-552l6724,-2751r686,298l7993,-1981r432,615l8677,-661r51,749l8576,823r-345,667l7717,2037r-641,391l6354,2630r-749,l4883,2428,4242,2037,3728,1490,3383,823,3232,88r50,-749l3534,-1366r432,-615l4549,-2453r687,-298l5980,-2854e" filled="f" strokecolor="#858585" strokeweight=".36pt">
              <v:stroke joinstyle="round"/>
              <v:formulas/>
              <v:path arrowok="t" o:connecttype="segments"/>
            </v:shape>
            <v:shape id="_x0000_s1033" style="position:absolute;left:3655;top:-2752;width:5073;height:5383" coordorigin="3656,-2752" coordsize="5073,5383" o:spt="100" adj="0,,0" path="m6454,1796r-1298,l5604,2630r751,l6454,1796xm6723,-2752l5980,-99,4241,2038r915,-242l6454,1796r74,-632l8399,1164,8575,824,8728,89r-45,-659l6266,-570r457,-2182xm8399,1164r-1871,l7718,2038r512,-548l8399,1164xm3966,-1979r-310,676l3956,-520,5980,-99,5264,-1276,3966,-1979xm7993,-1979l6266,-570r2417,l8677,-660r-251,-707l7993,-1979xe" fillcolor="#9bba58" stroked="f">
              <v:stroke joinstyle="round"/>
              <v:formulas/>
              <v:path arrowok="t" o:connecttype="segments"/>
            </v:shape>
            <v:shape id="_x0000_s1032" style="position:absolute;left:3383;top:-2752;width:5345;height:5383" coordorigin="3384,-2752" coordsize="5345,5383" path="m5980,-99r743,-2653l6266,-570,7993,-1979r433,612l8677,-660r51,749l8575,824r-345,666l7718,2038,6528,1164,6355,2630r-751,l5156,1796r-915,242l5980,-99,3384,824,5980,-99,3956,-520r-300,-783l3966,-1979r1298,703l5980,-99e" filled="f" strokecolor="#005325" strokeweight="2.52pt">
              <v:path arrowok="t"/>
            </v:shape>
            <v:shape id="_x0000_s1031" style="position:absolute;left:-2748;top:4423;width:5496;height:5484" coordorigin="-2748,4424" coordsize="5496,5484" o:spt="100" adj="0,,0" path="m5980,-99r,-2755m5980,-99r744,-2652m5980,-99l7410,-2453m5980,-99l7993,-1981m5980,-99l8425,-1366m5980,-99l8677,-661m5980,-99l8728,88m5980,-99l8576,823m5980,-99l8231,1490m5980,-99l7717,2037m5980,-99l7076,2428m5980,-99r374,2729m5980,-99l5605,2630m5980,-99l4883,2428m5980,-99l4242,2037m5980,-99l3728,1490m5980,-99l3383,823m5980,-99l3232,88m5980,-99l3282,-661m5980,-99l3534,-1366m5980,-99l3966,-1981m5980,-99l4549,-2453m5980,-99l5236,-2751m5980,-99r,-2755e" filled="f" strokecolor="#858585" strokeweight=".36pt">
              <v:stroke joinstyle="round"/>
              <v:formulas/>
              <v:path arrowok="t" o:connecttype="segments"/>
            </v:shape>
            <v:shape id="_x0000_s1030" style="position:absolute;left:3231;top:-1981;width:5446;height:4611" coordorigin="3232,-1981" coordsize="5446,4611" path="m5622,-687r358,408l6203,-896r-79,562l7993,-1981,6592,-416,8677,-661,6529,-61,8576,823,6541,297,7717,2037,6253,532r-180,51l5605,2630,5706,532,4242,2037,3728,1490,5332,131,3232,88,5305,-238r430,12l3966,-1981,5622,-687e" filled="f" strokecolor="#bd4a47" strokeweight=".84pt">
              <v:path arrowok="t"/>
            </v:shape>
            <w10:wrap anchorx="page"/>
          </v:group>
        </w:pict>
      </w: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99.25pt;margin-top:-229.85pt;width:412.45pt;height:505.95pt;z-index:250185727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22"/>
                    <w:gridCol w:w="1027"/>
                  </w:tblGrid>
                  <w:tr w:rsidR="006257BB">
                    <w:trPr>
                      <w:trHeight w:val="378"/>
                    </w:trPr>
                    <w:tc>
                      <w:tcPr>
                        <w:tcW w:w="7222" w:type="dxa"/>
                      </w:tcPr>
                      <w:p w:rsidR="006257BB" w:rsidRDefault="008B15A4">
                        <w:pPr>
                          <w:pStyle w:val="TableParagraph"/>
                          <w:spacing w:line="193" w:lineRule="exact"/>
                          <w:ind w:left="260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 xml:space="preserve">El Naranjal, </w:t>
                        </w:r>
                        <w:proofErr w:type="spellStart"/>
                        <w:r>
                          <w:rPr>
                            <w:b/>
                            <w:w w:val="105"/>
                            <w:sz w:val="17"/>
                          </w:rPr>
                          <w:t>Tepehuacán</w:t>
                        </w:r>
                        <w:proofErr w:type="spellEnd"/>
                        <w:r>
                          <w:rPr>
                            <w:b/>
                            <w:w w:val="105"/>
                            <w:sz w:val="17"/>
                          </w:rPr>
                          <w:t xml:space="preserve"> de Guerrero.</w:t>
                        </w:r>
                      </w:p>
                    </w:tc>
                    <w:tc>
                      <w:tcPr>
                        <w:tcW w:w="1027" w:type="dxa"/>
                      </w:tcPr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6257BB">
                    <w:trPr>
                      <w:trHeight w:val="350"/>
                    </w:trPr>
                    <w:tc>
                      <w:tcPr>
                        <w:tcW w:w="7222" w:type="dxa"/>
                      </w:tcPr>
                      <w:p w:rsidR="006257BB" w:rsidRDefault="006257BB">
                        <w:pPr>
                          <w:pStyle w:val="TableParagraph"/>
                          <w:spacing w:before="5"/>
                          <w:rPr>
                            <w:sz w:val="15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spacing w:line="153" w:lineRule="exact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Clave CCIEH</w:t>
                        </w:r>
                      </w:p>
                    </w:tc>
                    <w:tc>
                      <w:tcPr>
                        <w:tcW w:w="1027" w:type="dxa"/>
                      </w:tcPr>
                      <w:p w:rsidR="006257BB" w:rsidRDefault="006257BB">
                        <w:pPr>
                          <w:pStyle w:val="TableParagraph"/>
                          <w:spacing w:before="5"/>
                          <w:rPr>
                            <w:sz w:val="15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spacing w:line="153" w:lineRule="exact"/>
                          <w:ind w:left="14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HGOTPG013</w:t>
                        </w:r>
                      </w:p>
                    </w:tc>
                  </w:tr>
                  <w:tr w:rsidR="006257BB">
                    <w:trPr>
                      <w:trHeight w:val="7283"/>
                    </w:trPr>
                    <w:tc>
                      <w:tcPr>
                        <w:tcW w:w="7222" w:type="dxa"/>
                      </w:tcPr>
                      <w:p w:rsidR="006257BB" w:rsidRDefault="008B15A4">
                        <w:pPr>
                          <w:pStyle w:val="TableParagraph"/>
                          <w:spacing w:before="5"/>
                          <w:ind w:right="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Clave INEGI</w:t>
                        </w: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spacing w:before="8"/>
                          <w:rPr>
                            <w:sz w:val="13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ind w:left="788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1- Hablantes de lengua indígena *</w:t>
                        </w:r>
                      </w:p>
                      <w:p w:rsidR="006257BB" w:rsidRDefault="008B15A4">
                        <w:pPr>
                          <w:pStyle w:val="TableParagraph"/>
                          <w:tabs>
                            <w:tab w:val="left" w:pos="4791"/>
                          </w:tabs>
                          <w:spacing w:before="69"/>
                          <w:ind w:left="3730"/>
                          <w:rPr>
                            <w:sz w:val="8"/>
                          </w:rPr>
                        </w:pPr>
                        <w:r>
                          <w:rPr>
                            <w:b/>
                            <w:w w:val="110"/>
                            <w:sz w:val="7"/>
                          </w:rPr>
                          <w:t>100%</w:t>
                        </w:r>
                        <w:r>
                          <w:rPr>
                            <w:b/>
                            <w:w w:val="110"/>
                            <w:sz w:val="7"/>
                          </w:rPr>
                          <w:tab/>
                        </w:r>
                        <w:r>
                          <w:rPr>
                            <w:w w:val="110"/>
                            <w:sz w:val="8"/>
                          </w:rPr>
                          <w:t>2-</w:t>
                        </w:r>
                        <w:r>
                          <w:rPr>
                            <w:spacing w:val="-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Territorio</w:t>
                        </w: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spacing w:before="9"/>
                          <w:rPr>
                            <w:sz w:val="8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tabs>
                            <w:tab w:val="left" w:pos="4647"/>
                          </w:tabs>
                          <w:ind w:left="644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22-</w:t>
                        </w:r>
                        <w:r>
                          <w:rPr>
                            <w:spacing w:val="-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Patrimonio comunitario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3- Autoridad</w:t>
                        </w:r>
                        <w:r>
                          <w:rPr>
                            <w:spacing w:val="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tradicional</w:t>
                        </w:r>
                      </w:p>
                      <w:p w:rsidR="006257BB" w:rsidRDefault="006257BB"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ind w:left="3768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w w:val="110"/>
                            <w:sz w:val="7"/>
                          </w:rPr>
                          <w:t>80%</w:t>
                        </w:r>
                      </w:p>
                      <w:p w:rsidR="006257BB" w:rsidRDefault="006257BB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tabs>
                            <w:tab w:val="left" w:pos="5897"/>
                          </w:tabs>
                          <w:spacing w:before="68"/>
                          <w:ind w:left="615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21- Reglamentos</w:t>
                        </w:r>
                        <w:r>
                          <w:rPr>
                            <w:spacing w:val="-6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y/o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acuerdos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4- Asamblea</w:t>
                        </w:r>
                        <w:r>
                          <w:rPr>
                            <w:spacing w:val="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comunitaria</w:t>
                        </w: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9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ind w:left="3768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w w:val="110"/>
                            <w:sz w:val="7"/>
                          </w:rPr>
                          <w:t>60%</w:t>
                        </w:r>
                      </w:p>
                      <w:p w:rsidR="006257BB" w:rsidRDefault="006257BB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tabs>
                            <w:tab w:val="left" w:pos="5496"/>
                          </w:tabs>
                          <w:spacing w:before="6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20-</w:t>
                        </w:r>
                        <w:r>
                          <w:rPr>
                            <w:spacing w:val="-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Origen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5- Comités</w:t>
                        </w:r>
                        <w:r>
                          <w:rPr>
                            <w:spacing w:val="-7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interno</w:t>
                        </w:r>
                      </w:p>
                      <w:p w:rsidR="006257BB" w:rsidRDefault="006257BB"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ind w:left="3768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w w:val="110"/>
                            <w:sz w:val="7"/>
                          </w:rPr>
                          <w:t>40%</w:t>
                        </w:r>
                      </w:p>
                      <w:p w:rsidR="006257BB" w:rsidRDefault="006257BB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tabs>
                            <w:tab w:val="left" w:pos="3090"/>
                            <w:tab w:val="left" w:pos="6145"/>
                          </w:tabs>
                          <w:spacing w:before="62"/>
                          <w:ind w:right="6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19-</w:t>
                        </w:r>
                        <w:r>
                          <w:rPr>
                            <w:spacing w:val="-3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Artesanías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</w:r>
                        <w:r>
                          <w:rPr>
                            <w:b/>
                            <w:w w:val="110"/>
                            <w:position w:val="-2"/>
                            <w:sz w:val="7"/>
                          </w:rPr>
                          <w:t>20%</w:t>
                        </w:r>
                        <w:r>
                          <w:rPr>
                            <w:b/>
                            <w:w w:val="110"/>
                            <w:position w:val="-2"/>
                            <w:sz w:val="7"/>
                          </w:rPr>
                          <w:tab/>
                        </w:r>
                        <w:r>
                          <w:rPr>
                            <w:w w:val="110"/>
                            <w:sz w:val="8"/>
                          </w:rPr>
                          <w:t xml:space="preserve">6- </w:t>
                        </w:r>
                        <w:proofErr w:type="spellStart"/>
                        <w:r>
                          <w:rPr>
                            <w:w w:val="110"/>
                            <w:sz w:val="8"/>
                          </w:rPr>
                          <w:t>Autoads</w:t>
                        </w:r>
                        <w:proofErr w:type="spellEnd"/>
                      </w:p>
                      <w:p w:rsidR="006257BB" w:rsidRDefault="006257B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7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ind w:left="3806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w w:val="110"/>
                            <w:sz w:val="7"/>
                          </w:rPr>
                          <w:t>0%</w:t>
                        </w:r>
                      </w:p>
                      <w:p w:rsidR="006257BB" w:rsidRDefault="008B15A4">
                        <w:pPr>
                          <w:pStyle w:val="TableParagraph"/>
                          <w:tabs>
                            <w:tab w:val="left" w:pos="6702"/>
                          </w:tabs>
                          <w:spacing w:before="57"/>
                          <w:ind w:right="4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18-</w:t>
                        </w:r>
                        <w:r>
                          <w:rPr>
                            <w:spacing w:val="-3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Vestimenta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tradicional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</w:r>
                        <w:r>
                          <w:rPr>
                            <w:w w:val="110"/>
                            <w:position w:val="5"/>
                            <w:sz w:val="8"/>
                          </w:rPr>
                          <w:t>7- Usos y</w:t>
                        </w: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spacing w:before="5"/>
                          <w:rPr>
                            <w:sz w:val="16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tabs>
                            <w:tab w:val="left" w:pos="6316"/>
                          </w:tabs>
                          <w:spacing w:before="1"/>
                          <w:ind w:right="-44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17- Leyendas</w:t>
                        </w:r>
                        <w:r>
                          <w:rPr>
                            <w:spacing w:val="-3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y</w:t>
                        </w:r>
                        <w:r>
                          <w:rPr>
                            <w:spacing w:val="-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creencias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8- Trabajo</w:t>
                        </w:r>
                        <w:r>
                          <w:rPr>
                            <w:spacing w:val="-3"/>
                            <w:w w:val="110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8"/>
                          </w:rPr>
                          <w:t>com</w:t>
                        </w:r>
                        <w:proofErr w:type="spellEnd"/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spacing w:before="2"/>
                          <w:rPr>
                            <w:sz w:val="12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tabs>
                            <w:tab w:val="left" w:pos="5091"/>
                          </w:tabs>
                          <w:ind w:right="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16-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Danza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9- Medicina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Tradicional</w:t>
                        </w: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spacing w:before="7"/>
                          <w:rPr>
                            <w:sz w:val="11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tabs>
                            <w:tab w:val="left" w:pos="5275"/>
                          </w:tabs>
                          <w:ind w:left="419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15- Música</w:t>
                        </w:r>
                        <w:r>
                          <w:rPr>
                            <w:spacing w:val="-7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(tradicional,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costumbre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10- Parteras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tradicionales</w:t>
                        </w: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tabs>
                            <w:tab w:val="left" w:pos="3962"/>
                          </w:tabs>
                          <w:spacing w:line="170" w:lineRule="auto"/>
                          <w:ind w:left="351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14- Lugares sagrados</w:t>
                        </w:r>
                        <w:r>
                          <w:rPr>
                            <w:spacing w:val="-4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(cerros,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cuevas,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</w:r>
                        <w:r>
                          <w:rPr>
                            <w:w w:val="110"/>
                            <w:position w:val="-4"/>
                            <w:sz w:val="8"/>
                          </w:rPr>
                          <w:t>11- Médicos</w:t>
                        </w:r>
                        <w:r>
                          <w:rPr>
                            <w:spacing w:val="-2"/>
                            <w:w w:val="110"/>
                            <w:position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position w:val="-4"/>
                            <w:sz w:val="8"/>
                          </w:rPr>
                          <w:t>tradicionales</w:t>
                        </w:r>
                      </w:p>
                      <w:p w:rsidR="006257BB" w:rsidRDefault="008B15A4">
                        <w:pPr>
                          <w:pStyle w:val="TableParagraph"/>
                          <w:spacing w:line="73" w:lineRule="exact"/>
                          <w:ind w:left="2005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piedras…)</w:t>
                        </w:r>
                      </w:p>
                      <w:p w:rsidR="006257BB" w:rsidRDefault="008B15A4">
                        <w:pPr>
                          <w:pStyle w:val="TableParagraph"/>
                          <w:tabs>
                            <w:tab w:val="left" w:pos="4385"/>
                            <w:tab w:val="left" w:pos="4568"/>
                          </w:tabs>
                          <w:spacing w:before="15" w:line="264" w:lineRule="auto"/>
                          <w:ind w:left="2737" w:right="1433" w:hanging="468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13- Relación del ciclo</w:t>
                        </w:r>
                        <w:r>
                          <w:rPr>
                            <w:spacing w:val="-7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económico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con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12- Fiestas del pueblo: Patronal, santos, ceremonias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carnaval, agrícola o</w:t>
                        </w:r>
                        <w:r>
                          <w:rPr>
                            <w:spacing w:val="-4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climática</w:t>
                        </w: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spacing w:before="2"/>
                          <w:rPr>
                            <w:sz w:val="14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spacing w:line="41" w:lineRule="exact"/>
                          <w:ind w:right="69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OBTENIDO</w:t>
                        </w:r>
                      </w:p>
                    </w:tc>
                    <w:tc>
                      <w:tcPr>
                        <w:tcW w:w="1027" w:type="dxa"/>
                      </w:tcPr>
                      <w:p w:rsidR="006257BB" w:rsidRDefault="008B15A4">
                        <w:pPr>
                          <w:pStyle w:val="TableParagraph"/>
                          <w:spacing w:before="5"/>
                          <w:ind w:left="28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130620123</w:t>
                        </w: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spacing w:before="8"/>
                          <w:rPr>
                            <w:sz w:val="12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ind w:left="-2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s tradicional</w:t>
                        </w: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spacing w:before="69"/>
                          <w:ind w:left="-8"/>
                          <w:rPr>
                            <w:sz w:val="8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8"/>
                          </w:rPr>
                          <w:t>cripción</w:t>
                        </w:r>
                        <w:proofErr w:type="spellEnd"/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spacing w:before="60" w:line="264" w:lineRule="auto"/>
                          <w:ind w:left="167" w:right="-8" w:hanging="152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 xml:space="preserve">Costumbres para resolver </w:t>
                        </w:r>
                        <w:proofErr w:type="gramStart"/>
                        <w:r>
                          <w:rPr>
                            <w:w w:val="110"/>
                            <w:sz w:val="8"/>
                          </w:rPr>
                          <w:t>su conflictos</w:t>
                        </w:r>
                        <w:proofErr w:type="gramEnd"/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spacing w:before="4"/>
                          <w:rPr>
                            <w:sz w:val="13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ind w:left="39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unitario</w:t>
                        </w: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spacing w:before="8"/>
                          <w:rPr>
                            <w:sz w:val="12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spacing w:before="1" w:line="41" w:lineRule="exact"/>
                          <w:ind w:left="3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REQUERIDO</w:t>
                        </w:r>
                      </w:p>
                    </w:tc>
                  </w:tr>
                  <w:tr w:rsidR="006257BB">
                    <w:trPr>
                      <w:trHeight w:val="1947"/>
                    </w:trPr>
                    <w:tc>
                      <w:tcPr>
                        <w:tcW w:w="7222" w:type="dxa"/>
                      </w:tcPr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257BB" w:rsidRDefault="006257BB">
                        <w:pPr>
                          <w:pStyle w:val="TableParagraph"/>
                          <w:spacing w:before="7"/>
                          <w:rPr>
                            <w:sz w:val="15"/>
                          </w:rPr>
                        </w:pPr>
                      </w:p>
                      <w:p w:rsidR="006257BB" w:rsidRDefault="008B15A4">
                        <w:pPr>
                          <w:pStyle w:val="TableParagraph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*% de PHLI Nacional (INEGI, 2010)</w:t>
                        </w:r>
                      </w:p>
                    </w:tc>
                    <w:tc>
                      <w:tcPr>
                        <w:tcW w:w="1027" w:type="dxa"/>
                      </w:tcPr>
                      <w:p w:rsidR="006257BB" w:rsidRDefault="006257BB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6257BB">
                    <w:trPr>
                      <w:trHeight w:val="159"/>
                    </w:trPr>
                    <w:tc>
                      <w:tcPr>
                        <w:tcW w:w="8249" w:type="dxa"/>
                        <w:gridSpan w:val="2"/>
                      </w:tcPr>
                      <w:p w:rsidR="006257BB" w:rsidRDefault="008B15A4">
                        <w:pPr>
                          <w:pStyle w:val="TableParagraph"/>
                          <w:spacing w:before="19" w:line="120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 xml:space="preserve">Elaboración: Universidad Autónoma del Estado de Hidalgo con datos del Catálogo de </w:t>
                        </w:r>
                        <w:proofErr w:type="spellStart"/>
                        <w:r>
                          <w:rPr>
                            <w:w w:val="105"/>
                            <w:sz w:val="12"/>
                          </w:rPr>
                          <w:t>Comuniades</w:t>
                        </w:r>
                        <w:proofErr w:type="spellEnd"/>
                        <w:r>
                          <w:rPr>
                            <w:w w:val="105"/>
                            <w:sz w:val="12"/>
                          </w:rPr>
                          <w:t xml:space="preserve"> Indígenas del Estado de Hidalgo. Agosto 2013</w:t>
                        </w:r>
                      </w:p>
                    </w:tc>
                  </w:tr>
                </w:tbl>
                <w:p w:rsidR="006257BB" w:rsidRDefault="006257BB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w w:val="109"/>
          <w:sz w:val="8"/>
        </w:rPr>
        <w:t>s</w:t>
      </w: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6257BB">
      <w:pPr>
        <w:pStyle w:val="Textoindependiente"/>
        <w:rPr>
          <w:sz w:val="20"/>
        </w:rPr>
      </w:pPr>
    </w:p>
    <w:p w:rsidR="006257BB" w:rsidRDefault="008B15A4">
      <w:pPr>
        <w:pStyle w:val="Textoindependiente"/>
        <w:spacing w:before="7"/>
        <w:rPr>
          <w:sz w:val="21"/>
        </w:rPr>
      </w:pPr>
      <w:r>
        <w:pict>
          <v:line id="_x0000_s1026" style="position:absolute;z-index:-251653120;mso-wrap-distance-left:0;mso-wrap-distance-right:0;mso-position-horizontal-relative:page" from="384pt,16.6pt" to="397.9pt,16.6pt" strokecolor="#005325" strokeweight="4.32pt">
            <w10:wrap type="topAndBottom" anchorx="page"/>
          </v:line>
        </w:pict>
      </w:r>
    </w:p>
    <w:sectPr w:rsidR="006257BB">
      <w:pgSz w:w="11910" w:h="16840"/>
      <w:pgMar w:top="1600" w:right="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257BB"/>
    <w:rsid w:val="006257BB"/>
    <w:rsid w:val="008B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18BC244E"/>
  <w15:docId w15:val="{5CFEF390-6706-4495-823A-441CCF432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399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1022</Words>
  <Characters>5622</Characters>
  <Application>Microsoft Office Word</Application>
  <DocSecurity>0</DocSecurity>
  <Lines>46</Lines>
  <Paragraphs>13</Paragraphs>
  <ScaleCrop>false</ScaleCrop>
  <Company/>
  <LinksUpToDate>false</LinksUpToDate>
  <CharactersWithSpaces>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Socrates Lopez</cp:lastModifiedBy>
  <cp:revision>2</cp:revision>
  <dcterms:created xsi:type="dcterms:W3CDTF">2019-05-29T16:11:00Z</dcterms:created>
  <dcterms:modified xsi:type="dcterms:W3CDTF">2019-05-30T02:49:00Z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2019-05-29T00:00:00Z</vt:filetime>
  </property>
</Properties>
</file>