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C4" w:rsidRDefault="00FE5CAA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2FCF49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spacing w:before="1"/>
        <w:rPr>
          <w:sz w:val="28"/>
        </w:rPr>
      </w:pPr>
    </w:p>
    <w:p w:rsidR="00466EC4" w:rsidRDefault="00FE5CAA">
      <w:pPr>
        <w:spacing w:before="82" w:line="490" w:lineRule="exact"/>
        <w:ind w:left="3684" w:right="498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Pohuantitla</w:t>
      </w:r>
      <w:proofErr w:type="spellEnd"/>
    </w:p>
    <w:p w:rsidR="00466EC4" w:rsidRDefault="00FE5CAA">
      <w:pPr>
        <w:spacing w:line="260" w:lineRule="exact"/>
        <w:ind w:left="3684" w:right="498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18921" cy="43883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921" cy="438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HGOXOC022</w:t>
      </w: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spacing w:before="10"/>
        <w:rPr>
          <w:sz w:val="18"/>
        </w:rPr>
      </w:pPr>
    </w:p>
    <w:p w:rsidR="00466EC4" w:rsidRDefault="00FE5CAA">
      <w:pPr>
        <w:spacing w:before="90"/>
        <w:ind w:left="7222"/>
        <w:rPr>
          <w:sz w:val="24"/>
        </w:rPr>
      </w:pPr>
      <w:proofErr w:type="spellStart"/>
      <w:r>
        <w:rPr>
          <w:color w:val="231F20"/>
          <w:sz w:val="24"/>
        </w:rPr>
        <w:t>Pohuantitla</w:t>
      </w:r>
      <w:proofErr w:type="spellEnd"/>
      <w:r>
        <w:rPr>
          <w:color w:val="231F20"/>
          <w:sz w:val="24"/>
        </w:rPr>
        <w:t>: 130780021</w:t>
      </w:r>
    </w:p>
    <w:p w:rsidR="00466EC4" w:rsidRDefault="00466EC4">
      <w:pPr>
        <w:rPr>
          <w:sz w:val="24"/>
        </w:rPr>
        <w:sectPr w:rsidR="00466EC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spacing w:before="10"/>
        <w:rPr>
          <w:sz w:val="18"/>
        </w:rPr>
      </w:pPr>
    </w:p>
    <w:p w:rsidR="00466EC4" w:rsidRDefault="00FE5CAA">
      <w:pPr>
        <w:spacing w:before="87"/>
        <w:ind w:left="3684" w:right="498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66EC4" w:rsidRDefault="00FE5CAA">
      <w:pPr>
        <w:pStyle w:val="Ttulo1"/>
        <w:spacing w:before="273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Pohuantitla</w:t>
      </w:r>
      <w:proofErr w:type="spellEnd"/>
      <w:r>
        <w:t>, del Municipio de Xochiatipan, co</w:t>
      </w:r>
      <w:r>
        <w:t xml:space="preserve">n clave INEGI </w:t>
      </w:r>
      <w:r>
        <w:rPr>
          <w:b/>
        </w:rPr>
        <w:t>130780021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HGOXOC022</w:t>
      </w:r>
      <w:r>
        <w:t>.</w:t>
      </w:r>
    </w:p>
    <w:p w:rsidR="00466EC4" w:rsidRDefault="00466EC4">
      <w:pPr>
        <w:pStyle w:val="Textoindependiente"/>
        <w:spacing w:before="1"/>
        <w:rPr>
          <w:sz w:val="24"/>
        </w:rPr>
      </w:pPr>
    </w:p>
    <w:p w:rsidR="00466EC4" w:rsidRDefault="00FE5CAA">
      <w:pPr>
        <w:pStyle w:val="Textoindependiente"/>
        <w:ind w:left="401" w:right="1698"/>
        <w:jc w:val="both"/>
      </w:pPr>
      <w:proofErr w:type="spellStart"/>
      <w:r>
        <w:rPr>
          <w:b/>
        </w:rPr>
        <w:t>Pohuantitla</w:t>
      </w:r>
      <w:proofErr w:type="spellEnd"/>
      <w:r>
        <w:rPr>
          <w:b/>
        </w:rPr>
        <w:t xml:space="preserve"> </w:t>
      </w:r>
      <w:r>
        <w:t>mantiene una intensa vida social que e</w:t>
      </w:r>
      <w:r>
        <w:t xml:space="preserve">s articulada por sus autoridades que son elegidas por un periodo de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personas que han fungido como Delegado</w:t>
      </w:r>
      <w:r>
        <w:t>s o Jueces.</w:t>
      </w:r>
    </w:p>
    <w:p w:rsidR="00466EC4" w:rsidRDefault="00466EC4">
      <w:pPr>
        <w:pStyle w:val="Textoindependiente"/>
      </w:pPr>
    </w:p>
    <w:p w:rsidR="00466EC4" w:rsidRDefault="00FE5CAA">
      <w:pPr>
        <w:pStyle w:val="Textoindependiente"/>
        <w:ind w:left="401" w:right="1697"/>
        <w:jc w:val="both"/>
      </w:pPr>
      <w:r>
        <w:t xml:space="preserve">Con el 100 por ciento de Hablantes de Lengua Indígena, se advierte que el náhuatl es utilizado por las personas mayores, los jóvenes y </w:t>
      </w:r>
      <w:proofErr w:type="gramStart"/>
      <w:r>
        <w:t>niños</w:t>
      </w:r>
      <w:proofErr w:type="gramEnd"/>
      <w:r>
        <w:t xml:space="preserve"> aunque sus padres consideran que es mejor que aprendan el castellano pues les abrirá más oportunidades</w:t>
      </w:r>
      <w:r>
        <w:t xml:space="preserve"> de desarrollo.</w:t>
      </w:r>
    </w:p>
    <w:p w:rsidR="00466EC4" w:rsidRDefault="00466EC4">
      <w:pPr>
        <w:pStyle w:val="Textoindependiente"/>
        <w:spacing w:before="11"/>
        <w:rPr>
          <w:sz w:val="21"/>
        </w:rPr>
      </w:pPr>
    </w:p>
    <w:p w:rsidR="00466EC4" w:rsidRDefault="00FE5CAA">
      <w:pPr>
        <w:pStyle w:val="Textoindependiente"/>
        <w:ind w:left="401" w:right="1699"/>
        <w:jc w:val="both"/>
      </w:pPr>
      <w:r>
        <w:t>Sobre las prácticas culturales, se observa que las Fiestas Tradicionales conservan su carácter unificador. También se constató que otras ceremonias y ritos agrícolas se están dejando porque la agricultura ha tenido resultados poco satisfactorios, por lo qu</w:t>
      </w:r>
      <w:r>
        <w:t>e los medios de sobrevivencia se dirigen hacia la migración tanto estatal como fuera del país.</w:t>
      </w:r>
    </w:p>
    <w:p w:rsidR="00466EC4" w:rsidRDefault="00466EC4">
      <w:pPr>
        <w:pStyle w:val="Textoindependiente"/>
        <w:spacing w:before="11"/>
        <w:rPr>
          <w:sz w:val="21"/>
        </w:rPr>
      </w:pPr>
    </w:p>
    <w:p w:rsidR="00466EC4" w:rsidRDefault="00FE5CAA">
      <w:pPr>
        <w:pStyle w:val="Textoindependiente"/>
        <w:ind w:left="401" w:right="1699"/>
        <w:jc w:val="both"/>
      </w:pPr>
      <w:r>
        <w:t xml:space="preserve">La impartición de justicia a través de “usos y costumbres” es cada vez menos frecuente, por la intervención de las autoridades municipales en el tratamiento de </w:t>
      </w:r>
      <w:r>
        <w:t>faltas y delitos.</w:t>
      </w:r>
    </w:p>
    <w:p w:rsidR="00466EC4" w:rsidRDefault="00466EC4">
      <w:pPr>
        <w:pStyle w:val="Textoindependiente"/>
        <w:spacing w:before="1"/>
      </w:pPr>
    </w:p>
    <w:p w:rsidR="00466EC4" w:rsidRDefault="00FE5CAA">
      <w:pPr>
        <w:pStyle w:val="Textoindependiente"/>
        <w:ind w:left="401" w:right="1698"/>
        <w:jc w:val="both"/>
      </w:pPr>
      <w:r>
        <w:t xml:space="preserve">No cuentan con servicios de salud por lo que recurren a la medicina tradicional para curar sus males, de </w:t>
      </w:r>
      <w:proofErr w:type="gramStart"/>
      <w:r>
        <w:t>hecho</w:t>
      </w:r>
      <w:proofErr w:type="gramEnd"/>
      <w:r>
        <w:t xml:space="preserve"> los habitantes manifestaron “enfermedades culturales”; las parteras siguen atendiendo a quienes solicitan sus</w:t>
      </w:r>
      <w:r>
        <w:rPr>
          <w:spacing w:val="-2"/>
        </w:rPr>
        <w:t xml:space="preserve"> </w:t>
      </w:r>
      <w:r>
        <w:t>servicios.</w:t>
      </w:r>
    </w:p>
    <w:p w:rsidR="00466EC4" w:rsidRDefault="00466EC4">
      <w:pPr>
        <w:jc w:val="both"/>
        <w:sectPr w:rsidR="00466EC4">
          <w:pgSz w:w="12240" w:h="15840"/>
          <w:pgMar w:top="1060" w:right="0" w:bottom="280" w:left="1300" w:header="720" w:footer="720" w:gutter="0"/>
          <w:cols w:space="720"/>
        </w:sect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66EC4">
        <w:trPr>
          <w:trHeight w:val="759"/>
        </w:trPr>
        <w:tc>
          <w:tcPr>
            <w:tcW w:w="7544" w:type="dxa"/>
            <w:gridSpan w:val="3"/>
          </w:tcPr>
          <w:p w:rsidR="00466EC4" w:rsidRDefault="00FE5CAA">
            <w:pPr>
              <w:pStyle w:val="TableParagraph"/>
              <w:spacing w:line="193" w:lineRule="exact"/>
              <w:ind w:left="2845" w:right="274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Pohuantitla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</w:tr>
      <w:tr w:rsidR="00466EC4">
        <w:trPr>
          <w:trHeight w:val="741"/>
        </w:trPr>
        <w:tc>
          <w:tcPr>
            <w:tcW w:w="4640" w:type="dxa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66EC4" w:rsidRDefault="00466EC4">
            <w:pPr>
              <w:pStyle w:val="TableParagraph"/>
              <w:rPr>
                <w:sz w:val="16"/>
              </w:rPr>
            </w:pPr>
          </w:p>
          <w:p w:rsidR="00466EC4" w:rsidRDefault="00466EC4">
            <w:pPr>
              <w:pStyle w:val="TableParagraph"/>
              <w:rPr>
                <w:sz w:val="16"/>
              </w:rPr>
            </w:pPr>
          </w:p>
          <w:p w:rsidR="00466EC4" w:rsidRDefault="00466EC4">
            <w:pPr>
              <w:pStyle w:val="TableParagraph"/>
              <w:spacing w:before="8"/>
              <w:rPr>
                <w:sz w:val="16"/>
              </w:rPr>
            </w:pPr>
          </w:p>
          <w:p w:rsidR="00466EC4" w:rsidRDefault="00FE5CA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66EC4">
        <w:trPr>
          <w:trHeight w:val="189"/>
        </w:trPr>
        <w:tc>
          <w:tcPr>
            <w:tcW w:w="4640" w:type="dxa"/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66EC4" w:rsidRDefault="00FE5CA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66EC4" w:rsidRDefault="00FE5CAA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HGOXOC022</w:t>
            </w:r>
          </w:p>
        </w:tc>
      </w:tr>
      <w:tr w:rsidR="00466EC4">
        <w:trPr>
          <w:trHeight w:val="369"/>
        </w:trPr>
        <w:tc>
          <w:tcPr>
            <w:tcW w:w="4640" w:type="dxa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66EC4" w:rsidRDefault="00FE5CA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66EC4" w:rsidRDefault="00FE5CA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130780021</w:t>
            </w:r>
          </w:p>
        </w:tc>
      </w:tr>
      <w:tr w:rsidR="00466EC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66EC4" w:rsidRDefault="00FE5CA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66EC4" w:rsidRDefault="00FE5CA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66EC4" w:rsidRDefault="00FE5CA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66EC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66EC4" w:rsidRDefault="00FE5CA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66EC4" w:rsidRDefault="00FE5CA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66EC4">
        <w:trPr>
          <w:trHeight w:val="185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66EC4">
        <w:trPr>
          <w:trHeight w:val="185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5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5"/>
        </w:trPr>
        <w:tc>
          <w:tcPr>
            <w:tcW w:w="4640" w:type="dxa"/>
            <w:shd w:val="clear" w:color="auto" w:fill="FFFF00"/>
          </w:tcPr>
          <w:p w:rsidR="00466EC4" w:rsidRDefault="00FE5CA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66EC4" w:rsidRDefault="00FE5CA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66EC4" w:rsidRDefault="00FE5CA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66EC4">
        <w:trPr>
          <w:trHeight w:val="185"/>
        </w:trPr>
        <w:tc>
          <w:tcPr>
            <w:tcW w:w="4640" w:type="dxa"/>
            <w:shd w:val="clear" w:color="auto" w:fill="F9BE8F"/>
          </w:tcPr>
          <w:p w:rsidR="00466EC4" w:rsidRDefault="00FE5CA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66EC4" w:rsidRDefault="00FE5CA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66EC4" w:rsidRDefault="00FE5CA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184"/>
        </w:trPr>
        <w:tc>
          <w:tcPr>
            <w:tcW w:w="4640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66EC4" w:rsidRDefault="00FE5CA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66EC4">
        <w:trPr>
          <w:trHeight w:val="187"/>
        </w:trPr>
        <w:tc>
          <w:tcPr>
            <w:tcW w:w="4640" w:type="dxa"/>
            <w:shd w:val="clear" w:color="auto" w:fill="DCE6F0"/>
          </w:tcPr>
          <w:p w:rsidR="00466EC4" w:rsidRDefault="00FE5CA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66EC4" w:rsidRDefault="00FE5CA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66EC4" w:rsidRDefault="00FE5CA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66EC4">
        <w:trPr>
          <w:trHeight w:val="3141"/>
        </w:trPr>
        <w:tc>
          <w:tcPr>
            <w:tcW w:w="4640" w:type="dxa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</w:tc>
      </w:tr>
      <w:tr w:rsidR="00466EC4">
        <w:trPr>
          <w:trHeight w:val="185"/>
        </w:trPr>
        <w:tc>
          <w:tcPr>
            <w:tcW w:w="7544" w:type="dxa"/>
            <w:gridSpan w:val="3"/>
          </w:tcPr>
          <w:p w:rsidR="00466EC4" w:rsidRDefault="00FE5CA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66EC4">
        <w:trPr>
          <w:trHeight w:val="164"/>
        </w:trPr>
        <w:tc>
          <w:tcPr>
            <w:tcW w:w="4640" w:type="dxa"/>
          </w:tcPr>
          <w:p w:rsidR="00466EC4" w:rsidRDefault="00FE5CA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66EC4" w:rsidRDefault="00466EC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66EC4" w:rsidRDefault="00466EC4">
            <w:pPr>
              <w:pStyle w:val="TableParagraph"/>
              <w:rPr>
                <w:sz w:val="10"/>
              </w:rPr>
            </w:pPr>
          </w:p>
        </w:tc>
      </w:tr>
    </w:tbl>
    <w:p w:rsidR="00466EC4" w:rsidRDefault="00466EC4">
      <w:pPr>
        <w:rPr>
          <w:sz w:val="10"/>
        </w:rPr>
        <w:sectPr w:rsidR="00466EC4">
          <w:pgSz w:w="11910" w:h="16840"/>
          <w:pgMar w:top="1600" w:right="0" w:bottom="280" w:left="1680" w:header="720" w:footer="720" w:gutter="0"/>
          <w:cols w:space="720"/>
        </w:sectPr>
      </w:pPr>
    </w:p>
    <w:p w:rsidR="00466EC4" w:rsidRDefault="00FE5CA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66EC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FE5CAA">
            <w:pPr>
              <w:pStyle w:val="TableParagraph"/>
              <w:spacing w:line="193" w:lineRule="exact"/>
              <w:ind w:left="68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Pohuantitla</w:t>
            </w:r>
            <w:proofErr w:type="spellEnd"/>
            <w:r>
              <w:rPr>
                <w:b/>
                <w:w w:val="105"/>
                <w:sz w:val="17"/>
              </w:rPr>
              <w:t>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</w:tr>
      <w:tr w:rsidR="00466EC4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FE5CA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FE5CAA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HGOXOC022</w:t>
            </w:r>
          </w:p>
        </w:tc>
      </w:tr>
      <w:tr w:rsidR="00466EC4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466EC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FE5CA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66EC4" w:rsidRDefault="00FE5CA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130780021</w:t>
            </w:r>
          </w:p>
        </w:tc>
      </w:tr>
      <w:tr w:rsidR="00466EC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66EC4" w:rsidRDefault="00466EC4">
            <w:pPr>
              <w:pStyle w:val="TableParagraph"/>
              <w:spacing w:before="9"/>
              <w:rPr>
                <w:sz w:val="10"/>
              </w:rPr>
            </w:pPr>
          </w:p>
          <w:p w:rsidR="00466EC4" w:rsidRDefault="00FE5CA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66EC4" w:rsidRDefault="00466EC4">
            <w:pPr>
              <w:pStyle w:val="TableParagraph"/>
              <w:spacing w:before="9"/>
              <w:rPr>
                <w:sz w:val="10"/>
              </w:rPr>
            </w:pPr>
          </w:p>
          <w:p w:rsidR="00466EC4" w:rsidRDefault="00FE5CA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66EC4" w:rsidRDefault="00FE5CA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66EC4" w:rsidRDefault="00466EC4">
            <w:pPr>
              <w:pStyle w:val="TableParagraph"/>
              <w:spacing w:before="9"/>
              <w:rPr>
                <w:sz w:val="10"/>
              </w:rPr>
            </w:pPr>
          </w:p>
          <w:p w:rsidR="00466EC4" w:rsidRDefault="00FE5CA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466EC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66EC4" w:rsidRDefault="00FE5CA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66EC4" w:rsidRDefault="00FE5CA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66EC4" w:rsidRDefault="00FE5CAA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66EC4" w:rsidRDefault="00FE5CA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11"/>
              <w:rPr>
                <w:sz w:val="20"/>
              </w:rPr>
            </w:pPr>
          </w:p>
          <w:p w:rsidR="00466EC4" w:rsidRDefault="00FE5CA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66EC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66EC4" w:rsidRDefault="00FE5C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66EC4" w:rsidRDefault="00FE5C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66EC4" w:rsidRDefault="00FE5CA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7"/>
              </w:rPr>
            </w:pPr>
          </w:p>
          <w:p w:rsidR="00466EC4" w:rsidRDefault="00FE5C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66EC4" w:rsidRDefault="00FE5C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66EC4" w:rsidRDefault="00FE5C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66EC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spacing w:before="10"/>
              <w:rPr>
                <w:sz w:val="17"/>
              </w:rPr>
            </w:pPr>
          </w:p>
          <w:p w:rsidR="00466EC4" w:rsidRDefault="00FE5CA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92D050"/>
          </w:tcPr>
          <w:p w:rsidR="00466EC4" w:rsidRDefault="00FE5CA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66EC4" w:rsidRDefault="00FE5C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66EC4" w:rsidRDefault="00466EC4">
            <w:pPr>
              <w:pStyle w:val="TableParagraph"/>
              <w:spacing w:before="10"/>
              <w:rPr>
                <w:sz w:val="17"/>
              </w:rPr>
            </w:pPr>
          </w:p>
          <w:p w:rsidR="00466EC4" w:rsidRDefault="00FE5CA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66EC4" w:rsidRDefault="00FE5C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66EC4" w:rsidRDefault="00FE5CA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66EC4" w:rsidRDefault="00FE5CA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11"/>
              <w:rPr>
                <w:sz w:val="20"/>
              </w:rPr>
            </w:pPr>
          </w:p>
          <w:p w:rsidR="00466EC4" w:rsidRDefault="00FE5CA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466EC4" w:rsidRDefault="00FE5CA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FE5CA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66EC4" w:rsidRDefault="00466EC4">
            <w:pPr>
              <w:pStyle w:val="TableParagraph"/>
              <w:rPr>
                <w:sz w:val="14"/>
              </w:rPr>
            </w:pPr>
          </w:p>
          <w:p w:rsidR="00466EC4" w:rsidRDefault="00466EC4">
            <w:pPr>
              <w:pStyle w:val="TableParagraph"/>
              <w:spacing w:before="2"/>
              <w:rPr>
                <w:sz w:val="11"/>
              </w:rPr>
            </w:pPr>
          </w:p>
          <w:p w:rsidR="00466EC4" w:rsidRDefault="00FE5CA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66EC4" w:rsidRDefault="00FE5CA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66EC4" w:rsidRDefault="00466EC4">
            <w:pPr>
              <w:rPr>
                <w:sz w:val="2"/>
                <w:szCs w:val="2"/>
              </w:rPr>
            </w:pPr>
          </w:p>
        </w:tc>
      </w:tr>
      <w:tr w:rsidR="00466EC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66EC4" w:rsidRDefault="00FE5CA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66EC4" w:rsidRDefault="00466EC4">
      <w:pPr>
        <w:spacing w:line="107" w:lineRule="exact"/>
        <w:rPr>
          <w:sz w:val="11"/>
        </w:rPr>
        <w:sectPr w:rsidR="00466EC4">
          <w:pgSz w:w="11910" w:h="16840"/>
          <w:pgMar w:top="1600" w:right="0" w:bottom="280" w:left="1680" w:header="720" w:footer="720" w:gutter="0"/>
          <w:cols w:space="720"/>
        </w:sect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10"/>
        </w:rPr>
      </w:pPr>
    </w:p>
    <w:p w:rsidR="00466EC4" w:rsidRDefault="00466EC4">
      <w:pPr>
        <w:pStyle w:val="Textoindependiente"/>
        <w:spacing w:before="3"/>
        <w:rPr>
          <w:sz w:val="9"/>
        </w:rPr>
      </w:pPr>
    </w:p>
    <w:p w:rsidR="00466EC4" w:rsidRDefault="00FE5CA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3.95pt;width:277.4pt;height:276.75pt;z-index:251664384;mso-position-horizontal-relative:page" coordorigin="3206,-2879" coordsize="5548,5535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855;width:5498;height:5485" coordorigin="3231,-2854" coordsize="5498,5485" o:spt="100" adj="0,,0" path="m6284,1164r-853,l5604,2630r751,l6284,1164xm5980,-2854r-1432,401l5980,-99,4241,2038,5431,1164r853,l6254,533r2382,l8728,89r-51,-749l7203,-733r344,-543l6695,-1276r28,-1476l5980,-2854xm8636,533r-2382,l7718,2038r512,-548l8575,824r61,-291xm3533,-1367r1098,988l3231,89,5980,-99,3533,-1367xm7993,-1979r-1298,703l7547,-1276r446,-703xe" fillcolor="#9bba58" stroked="f">
              <v:stroke joinstyle="round"/>
              <v:formulas/>
              <v:path arrowok="t" o:connecttype="segments"/>
            </v:shape>
            <v:shape id="_x0000_s1032" style="position:absolute;left:3230;top:-2855;width:5498;height:5485" coordorigin="3231,-2854" coordsize="5498,5485" path="m5980,-2854r743,102l6695,-1276r1298,-703l7203,-733r1474,73l8728,89,8575,824r-345,666l7718,2038,6254,533r101,2097l5604,2630,5431,1164,4241,2038,5980,-99,3231,89,4631,-379,3533,-1367,5980,-99,4548,-2453r1432,-40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403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66EC4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66EC4" w:rsidRDefault="00FE5CAA">
                        <w:pPr>
                          <w:pStyle w:val="TableParagraph"/>
                          <w:spacing w:line="193" w:lineRule="exact"/>
                          <w:ind w:left="313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Pohuantitla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66EC4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66EC4" w:rsidRDefault="00466EC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66EC4" w:rsidRDefault="00466EC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HGOXOC022</w:t>
                        </w:r>
                      </w:p>
                    </w:tc>
                  </w:tr>
                  <w:tr w:rsidR="00466EC4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66EC4" w:rsidRDefault="00FE5CA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66EC4" w:rsidRDefault="00466EC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66EC4" w:rsidRDefault="00466EC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66EC4" w:rsidRDefault="00466E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66EC4" w:rsidRDefault="00FE5CA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66EC4" w:rsidRDefault="00FE5CA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66EC4" w:rsidRDefault="00FE5CA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130780021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66EC4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66EC4" w:rsidRDefault="00466EC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66EC4" w:rsidRDefault="00FE5CA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66EC4" w:rsidRDefault="00466E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66EC4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66EC4" w:rsidRDefault="00FE5CA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66EC4" w:rsidRDefault="00466E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466EC4">
      <w:pPr>
        <w:pStyle w:val="Textoindependiente"/>
        <w:rPr>
          <w:sz w:val="20"/>
        </w:rPr>
      </w:pPr>
    </w:p>
    <w:p w:rsidR="00466EC4" w:rsidRDefault="00FE5CA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66EC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EC4"/>
    <w:rsid w:val="00466EC4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CE0094D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988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2019-05-29T16:30:00Z</dcterms:created>
  <dcterms:modified xsi:type="dcterms:W3CDTF">2019-05-29T18:58:00Z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